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E61C5" w14:textId="0229BB94" w:rsidR="00033337" w:rsidRPr="00033337" w:rsidRDefault="00007422" w:rsidP="00033337">
      <w:pPr>
        <w:pStyle w:val="Title"/>
        <w:spacing w:after="0"/>
        <w:jc w:val="center"/>
        <w:rPr>
          <w:sz w:val="24"/>
          <w:szCs w:val="40"/>
          <w:lang w:val="fr-FR"/>
        </w:rPr>
      </w:pPr>
      <w:r>
        <w:rPr>
          <w:sz w:val="24"/>
          <w:szCs w:val="40"/>
          <w:lang w:val="fr-FR"/>
        </w:rPr>
        <w:t>APPEL D’OFFRES POUR LA FOURNITURE, LA LIVRAISON ET L’INSTALLATION DE KITS D’ANTENNES VSAT</w:t>
      </w:r>
    </w:p>
    <w:p w14:paraId="22607F9C" w14:textId="2D84E5D4" w:rsidR="00D703CE" w:rsidRPr="00FD4278" w:rsidRDefault="00007422" w:rsidP="00FD4278">
      <w:pPr>
        <w:spacing w:after="0" w:line="240" w:lineRule="auto"/>
        <w:jc w:val="center"/>
        <w:rPr>
          <w:sz w:val="18"/>
          <w:szCs w:val="20"/>
          <w:lang w:val="fr-FR"/>
        </w:rPr>
      </w:pPr>
      <w:r>
        <w:rPr>
          <w:b/>
          <w:bCs/>
          <w:sz w:val="22"/>
          <w:szCs w:val="20"/>
          <w:lang w:val="fr-FR"/>
        </w:rPr>
        <w:t xml:space="preserve">Minova, Lubero, Nyakunde, Baraka, Minembwe et Salamabila – </w:t>
      </w:r>
      <w:r w:rsidR="005E53A7">
        <w:rPr>
          <w:b/>
          <w:bCs/>
          <w:sz w:val="22"/>
          <w:szCs w:val="20"/>
          <w:lang w:val="fr-FR"/>
        </w:rPr>
        <w:t>RDC</w:t>
      </w:r>
    </w:p>
    <w:tbl>
      <w:tblPr>
        <w:tblStyle w:val="TableGrid"/>
        <w:tblW w:w="0" w:type="auto"/>
        <w:jc w:val="center"/>
        <w:tblLook w:val="04A0" w:firstRow="1" w:lastRow="0" w:firstColumn="1" w:lastColumn="0" w:noHBand="0" w:noVBand="1"/>
      </w:tblPr>
      <w:tblGrid>
        <w:gridCol w:w="2877"/>
        <w:gridCol w:w="7085"/>
      </w:tblGrid>
      <w:tr w:rsidR="00D703CE" w14:paraId="59D32567" w14:textId="77777777" w:rsidTr="00033337">
        <w:trPr>
          <w:cantSplit/>
          <w:jc w:val="center"/>
        </w:trPr>
        <w:tc>
          <w:tcPr>
            <w:tcW w:w="2877" w:type="dxa"/>
            <w:vAlign w:val="center"/>
          </w:tcPr>
          <w:p w14:paraId="6B0C47DB" w14:textId="77777777" w:rsidR="00D703CE" w:rsidRDefault="00007422" w:rsidP="00FD4278">
            <w:pPr>
              <w:jc w:val="both"/>
            </w:pPr>
            <w:r>
              <w:rPr>
                <w:b/>
              </w:rPr>
              <w:t>N° de l’offre</w:t>
            </w:r>
          </w:p>
        </w:tc>
        <w:tc>
          <w:tcPr>
            <w:tcW w:w="7085" w:type="dxa"/>
            <w:vAlign w:val="center"/>
          </w:tcPr>
          <w:p w14:paraId="512D81A3" w14:textId="5D1C1371" w:rsidR="002A49FB" w:rsidRPr="00010B75" w:rsidRDefault="00710525" w:rsidP="00FD4278">
            <w:pPr>
              <w:jc w:val="both"/>
              <w:rPr>
                <w:b/>
                <w:bCs/>
                <w:color w:val="EE0000"/>
              </w:rPr>
            </w:pPr>
            <w:r>
              <w:rPr>
                <w:b/>
                <w:bCs/>
                <w:color w:val="EE0000"/>
              </w:rPr>
              <w:t>TNAO/03AA/10/AAI-RDC26-VSAT</w:t>
            </w:r>
          </w:p>
        </w:tc>
      </w:tr>
      <w:tr w:rsidR="00D703CE" w:rsidRPr="00494770" w14:paraId="265F8386" w14:textId="77777777" w:rsidTr="00033337">
        <w:trPr>
          <w:cantSplit/>
          <w:jc w:val="center"/>
        </w:trPr>
        <w:tc>
          <w:tcPr>
            <w:tcW w:w="2877" w:type="dxa"/>
            <w:vAlign w:val="center"/>
          </w:tcPr>
          <w:p w14:paraId="144EBC6F" w14:textId="77777777" w:rsidR="00D703CE" w:rsidRDefault="00007422" w:rsidP="00FD4278">
            <w:pPr>
              <w:jc w:val="both"/>
            </w:pPr>
            <w:r>
              <w:rPr>
                <w:b/>
              </w:rPr>
              <w:t>Titre</w:t>
            </w:r>
          </w:p>
        </w:tc>
        <w:tc>
          <w:tcPr>
            <w:tcW w:w="7085" w:type="dxa"/>
            <w:vAlign w:val="center"/>
          </w:tcPr>
          <w:p w14:paraId="2B9FA3E6" w14:textId="77777777" w:rsidR="002A49FB" w:rsidRPr="00010B75" w:rsidRDefault="00710525" w:rsidP="00FD4278">
            <w:pPr>
              <w:jc w:val="both"/>
              <w:rPr>
                <w:b/>
                <w:bCs/>
                <w:color w:val="EE0000"/>
                <w:lang w:val="fr-FR"/>
              </w:rPr>
            </w:pPr>
            <w:r>
              <w:rPr>
                <w:b/>
                <w:bCs/>
                <w:color w:val="EE0000"/>
                <w:lang w:val="fr-FR"/>
              </w:rPr>
              <w:t>Fourniture, livraison et installation de kits d’antennes VSAT à Minova, Lubero, Nyakunde, Baraka, Minembwe et Salamabila</w:t>
            </w:r>
          </w:p>
        </w:tc>
      </w:tr>
      <w:tr w:rsidR="00D703CE" w:rsidRPr="009F30AF" w14:paraId="222DA025" w14:textId="77777777" w:rsidTr="00033337">
        <w:trPr>
          <w:cantSplit/>
          <w:jc w:val="center"/>
        </w:trPr>
        <w:tc>
          <w:tcPr>
            <w:tcW w:w="2877" w:type="dxa"/>
            <w:vAlign w:val="center"/>
          </w:tcPr>
          <w:p w14:paraId="6C7C9D2B" w14:textId="77777777" w:rsidR="00D703CE" w:rsidRDefault="00007422" w:rsidP="00FD4278">
            <w:pPr>
              <w:jc w:val="both"/>
            </w:pPr>
            <w:r>
              <w:rPr>
                <w:b/>
                <w:bCs/>
              </w:rPr>
              <w:t>Date de publication</w:t>
            </w:r>
          </w:p>
        </w:tc>
        <w:tc>
          <w:tcPr>
            <w:tcW w:w="7085" w:type="dxa"/>
            <w:vAlign w:val="center"/>
          </w:tcPr>
          <w:p w14:paraId="03A66998" w14:textId="3C4D9E12" w:rsidR="00D703CE" w:rsidRPr="00010B75" w:rsidRDefault="00BF0446" w:rsidP="00FD4278">
            <w:pPr>
              <w:jc w:val="both"/>
              <w:rPr>
                <w:b/>
                <w:bCs/>
                <w:color w:val="EE0000"/>
                <w:lang w:val="fr-FR"/>
              </w:rPr>
            </w:pPr>
            <w:r>
              <w:rPr>
                <w:b/>
                <w:bCs/>
                <w:color w:val="EE0000"/>
                <w:lang w:val="fr-FR"/>
              </w:rPr>
              <w:t>2</w:t>
            </w:r>
            <w:r w:rsidR="00556D4E">
              <w:rPr>
                <w:b/>
                <w:bCs/>
                <w:color w:val="EE0000"/>
                <w:lang w:val="fr-FR"/>
              </w:rPr>
              <w:t>6</w:t>
            </w:r>
            <w:r w:rsidR="001D4F07">
              <w:rPr>
                <w:b/>
                <w:bCs/>
                <w:color w:val="EE0000"/>
                <w:lang w:val="fr-FR"/>
              </w:rPr>
              <w:t xml:space="preserve"> octobre 2026</w:t>
            </w:r>
          </w:p>
        </w:tc>
      </w:tr>
      <w:tr w:rsidR="00D703CE" w:rsidRPr="00494770" w14:paraId="508E58D2" w14:textId="77777777" w:rsidTr="00033337">
        <w:trPr>
          <w:cantSplit/>
          <w:jc w:val="center"/>
        </w:trPr>
        <w:tc>
          <w:tcPr>
            <w:tcW w:w="2877" w:type="dxa"/>
            <w:vAlign w:val="center"/>
          </w:tcPr>
          <w:p w14:paraId="0E126D01" w14:textId="77777777" w:rsidR="00D703CE" w:rsidRDefault="00007422" w:rsidP="00FD4278">
            <w:pPr>
              <w:jc w:val="both"/>
            </w:pPr>
            <w:r>
              <w:rPr>
                <w:b/>
              </w:rPr>
              <w:t>Date limite de soumission</w:t>
            </w:r>
          </w:p>
        </w:tc>
        <w:tc>
          <w:tcPr>
            <w:tcW w:w="7085" w:type="dxa"/>
            <w:vAlign w:val="center"/>
          </w:tcPr>
          <w:p w14:paraId="73EC6FEA" w14:textId="25673BC2" w:rsidR="00D703CE" w:rsidRPr="00010B75" w:rsidRDefault="00D10122" w:rsidP="00FD4278">
            <w:pPr>
              <w:jc w:val="both"/>
              <w:rPr>
                <w:b/>
                <w:bCs/>
                <w:color w:val="EE0000"/>
                <w:lang w:val="fr-FR"/>
              </w:rPr>
            </w:pPr>
            <w:r>
              <w:rPr>
                <w:b/>
                <w:bCs/>
                <w:color w:val="EE0000"/>
                <w:lang w:val="fr-FR"/>
              </w:rPr>
              <w:t>04</w:t>
            </w:r>
            <w:r w:rsidR="001D4F07">
              <w:rPr>
                <w:b/>
                <w:bCs/>
                <w:color w:val="EE0000"/>
                <w:lang w:val="fr-FR"/>
              </w:rPr>
              <w:t xml:space="preserve"> </w:t>
            </w:r>
            <w:r>
              <w:rPr>
                <w:b/>
                <w:bCs/>
                <w:color w:val="EE0000"/>
                <w:lang w:val="fr-FR"/>
              </w:rPr>
              <w:t>novembre</w:t>
            </w:r>
            <w:r w:rsidR="001D4F07">
              <w:rPr>
                <w:b/>
                <w:bCs/>
                <w:color w:val="EE0000"/>
                <w:lang w:val="fr-FR"/>
              </w:rPr>
              <w:t xml:space="preserve"> 2026 à 23h59 (heure de la RDC)</w:t>
            </w:r>
          </w:p>
        </w:tc>
      </w:tr>
      <w:tr w:rsidR="00033337" w:rsidRPr="00494770" w14:paraId="2273F7F5" w14:textId="77777777" w:rsidTr="005E53A7">
        <w:trPr>
          <w:cantSplit/>
          <w:trHeight w:val="358"/>
          <w:jc w:val="center"/>
        </w:trPr>
        <w:tc>
          <w:tcPr>
            <w:tcW w:w="2877" w:type="dxa"/>
            <w:vAlign w:val="center"/>
          </w:tcPr>
          <w:p w14:paraId="114FA90E" w14:textId="6E52568E" w:rsidR="00033337" w:rsidRDefault="00016D00" w:rsidP="00FD4278">
            <w:pPr>
              <w:jc w:val="both"/>
              <w:rPr>
                <w:b/>
              </w:rPr>
            </w:pPr>
            <w:proofErr w:type="spellStart"/>
            <w:r>
              <w:rPr>
                <w:b/>
              </w:rPr>
              <w:t>Projet</w:t>
            </w:r>
            <w:proofErr w:type="spellEnd"/>
          </w:p>
        </w:tc>
        <w:tc>
          <w:tcPr>
            <w:tcW w:w="7085" w:type="dxa"/>
            <w:vAlign w:val="center"/>
          </w:tcPr>
          <w:p w14:paraId="38154139" w14:textId="3E4D9BB8" w:rsidR="00033337" w:rsidRPr="005E53A7" w:rsidRDefault="00033337" w:rsidP="005E53A7">
            <w:pPr>
              <w:rPr>
                <w:rFonts w:cs="Arial"/>
                <w:b/>
                <w:bCs/>
                <w:color w:val="EE0000"/>
                <w:lang w:val="fr-FR"/>
              </w:rPr>
            </w:pPr>
            <w:r>
              <w:rPr>
                <w:rFonts w:cs="Arial"/>
                <w:b/>
                <w:bCs/>
                <w:iCs/>
                <w:color w:val="EE0000"/>
                <w:lang w:val="fr-FR"/>
              </w:rPr>
              <w:t>ECHO</w:t>
            </w:r>
            <w:r w:rsidR="00110D6C">
              <w:rPr>
                <w:rFonts w:cs="Arial"/>
                <w:b/>
                <w:bCs/>
                <w:iCs/>
                <w:color w:val="EE0000"/>
                <w:lang w:val="fr-FR"/>
              </w:rPr>
              <w:t xml:space="preserve"> (HIP 2025 et MR)</w:t>
            </w:r>
          </w:p>
        </w:tc>
      </w:tr>
      <w:tr w:rsidR="00D703CE" w:rsidRPr="00494770" w14:paraId="31544B4B" w14:textId="77777777" w:rsidTr="00033337">
        <w:trPr>
          <w:cantSplit/>
          <w:jc w:val="center"/>
        </w:trPr>
        <w:tc>
          <w:tcPr>
            <w:tcW w:w="2877" w:type="dxa"/>
            <w:vAlign w:val="center"/>
          </w:tcPr>
          <w:p w14:paraId="4B65808F" w14:textId="77777777" w:rsidR="00D703CE" w:rsidRDefault="00007422" w:rsidP="00FD4278">
            <w:pPr>
              <w:jc w:val="both"/>
            </w:pPr>
            <w:proofErr w:type="spellStart"/>
            <w:r>
              <w:rPr>
                <w:b/>
              </w:rPr>
              <w:t>Adresse</w:t>
            </w:r>
            <w:proofErr w:type="spellEnd"/>
            <w:r>
              <w:rPr>
                <w:b/>
              </w:rPr>
              <w:t xml:space="preserve"> de </w:t>
            </w:r>
            <w:proofErr w:type="spellStart"/>
            <w:r>
              <w:rPr>
                <w:b/>
              </w:rPr>
              <w:t>soumission</w:t>
            </w:r>
            <w:proofErr w:type="spellEnd"/>
          </w:p>
        </w:tc>
        <w:tc>
          <w:tcPr>
            <w:tcW w:w="7085" w:type="dxa"/>
            <w:vAlign w:val="center"/>
          </w:tcPr>
          <w:p w14:paraId="1001D4FB" w14:textId="63E0920B" w:rsidR="00D703CE" w:rsidRPr="00745859" w:rsidRDefault="00745859" w:rsidP="00FD4278">
            <w:pPr>
              <w:jc w:val="both"/>
              <w:rPr>
                <w:b/>
                <w:bCs/>
                <w:color w:val="EE0000"/>
                <w:lang w:val="fr-FR"/>
              </w:rPr>
            </w:pPr>
            <w:r>
              <w:rPr>
                <w:b/>
                <w:bCs/>
                <w:color w:val="EE0000"/>
                <w:lang w:val="fr-FR"/>
              </w:rPr>
              <w:t>Envoyer le dossier complet à</w:t>
            </w:r>
            <w:r>
              <w:rPr>
                <w:b/>
                <w:bCs/>
                <w:color w:val="0070C0"/>
                <w:lang w:val="fr-FR"/>
              </w:rPr>
              <w:t xml:space="preserve"> </w:t>
            </w:r>
            <w:hyperlink r:id="rId8" w:history="1">
              <w:r>
                <w:rPr>
                  <w:rStyle w:val="Hyperlink"/>
                  <w:b/>
                  <w:bCs/>
                  <w:color w:val="0070C0"/>
                  <w:lang w:val="fr-FR"/>
                </w:rPr>
                <w:t>DRC.Job@actionaid.org</w:t>
              </w:r>
            </w:hyperlink>
            <w:r>
              <w:rPr>
                <w:b/>
                <w:bCs/>
                <w:color w:val="0070C0"/>
                <w:lang w:val="fr-FR"/>
              </w:rPr>
              <w:t xml:space="preserve"> </w:t>
            </w:r>
            <w:r w:rsidR="00494770" w:rsidRPr="00556D4E">
              <w:rPr>
                <w:b/>
                <w:bCs/>
                <w:lang w:val="fr-FR"/>
              </w:rPr>
              <w:t xml:space="preserve">après avoir </w:t>
            </w:r>
            <w:r w:rsidR="00556D4E" w:rsidRPr="00556D4E">
              <w:rPr>
                <w:b/>
                <w:bCs/>
                <w:lang w:val="fr-FR"/>
              </w:rPr>
              <w:t>complété</w:t>
            </w:r>
            <w:r w:rsidR="00494770" w:rsidRPr="00556D4E">
              <w:rPr>
                <w:b/>
                <w:bCs/>
                <w:lang w:val="fr-FR"/>
              </w:rPr>
              <w:t xml:space="preserve"> le lien </w:t>
            </w:r>
            <w:hyperlink r:id="rId9" w:tooltip="https://forms.gle/AdN1tVDmp1uWyNr19" w:history="1">
              <w:r w:rsidR="00556D4E" w:rsidRPr="00556D4E">
                <w:rPr>
                  <w:rStyle w:val="Hyperlink"/>
                  <w:b/>
                  <w:bCs/>
                  <w:lang w:val="fr-FR"/>
                </w:rPr>
                <w:t>https://forms.gle/AdN1tVDmp1uWyNr19</w:t>
              </w:r>
            </w:hyperlink>
          </w:p>
        </w:tc>
      </w:tr>
    </w:tbl>
    <w:p w14:paraId="77DF1F82" w14:textId="77777777" w:rsidR="002957E3" w:rsidRPr="00745859" w:rsidRDefault="002957E3" w:rsidP="00FD4278">
      <w:pPr>
        <w:pStyle w:val="Heading1"/>
        <w:spacing w:before="0" w:line="240" w:lineRule="auto"/>
        <w:jc w:val="both"/>
        <w:rPr>
          <w:lang w:val="fr-FR"/>
        </w:rPr>
      </w:pPr>
    </w:p>
    <w:p w14:paraId="09D9593C" w14:textId="62812DF5" w:rsidR="00D703CE" w:rsidRPr="009F30AF" w:rsidRDefault="00007422" w:rsidP="00FD4278">
      <w:pPr>
        <w:pStyle w:val="Heading1"/>
        <w:spacing w:before="0" w:line="240" w:lineRule="auto"/>
        <w:jc w:val="both"/>
        <w:rPr>
          <w:lang w:val="fr-FR"/>
        </w:rPr>
      </w:pPr>
      <w:r>
        <w:rPr>
          <w:lang w:val="fr-FR"/>
        </w:rPr>
        <w:t>1. Contexte général</w:t>
      </w:r>
    </w:p>
    <w:p w14:paraId="6BC8D299" w14:textId="77777777" w:rsidR="00E72F23" w:rsidRDefault="00007422" w:rsidP="00FD4278">
      <w:pPr>
        <w:spacing w:after="0" w:line="240" w:lineRule="auto"/>
        <w:jc w:val="both"/>
        <w:rPr>
          <w:lang w:val="fr-FR"/>
        </w:rPr>
      </w:pPr>
      <w:r>
        <w:rPr>
          <w:lang w:val="fr-FR"/>
        </w:rPr>
        <w:t xml:space="preserve">ActionAid International RDC est une organisation non gouvernementale œuvrant dans 70 pays au monde et en République démocratique du Congo dans le cadre de programmes de développement et d’interventions humanitaires. </w:t>
      </w:r>
    </w:p>
    <w:p w14:paraId="7241163B" w14:textId="298EF139" w:rsidR="00D703CE" w:rsidRPr="0073274D" w:rsidRDefault="00007422" w:rsidP="00FD4278">
      <w:pPr>
        <w:spacing w:after="0" w:line="240" w:lineRule="auto"/>
        <w:jc w:val="both"/>
        <w:rPr>
          <w:lang w:val="fr-FR"/>
        </w:rPr>
      </w:pPr>
      <w:r>
        <w:rPr>
          <w:lang w:val="fr-FR"/>
        </w:rPr>
        <w:t xml:space="preserve">Dans le cadre de la mise en œuvre de ses projets et afin de renforcer la connectivité et les moyens de communication de ses équipes sur le terrain, ActionAid International RDC souhaite acquérir et faire installer des </w:t>
      </w:r>
      <w:r>
        <w:rPr>
          <w:b/>
          <w:bCs/>
          <w:lang w:val="fr-FR"/>
        </w:rPr>
        <w:t>kits d’antennes VSAT</w:t>
      </w:r>
      <w:r>
        <w:rPr>
          <w:lang w:val="fr-FR"/>
        </w:rPr>
        <w:t xml:space="preserve"> destinés à ses bureaux et sites d’intervention de Minova, Lubero, Nyakunde, Baraka, Minembwe et Salamabila.</w:t>
      </w:r>
    </w:p>
    <w:p w14:paraId="45FEC18E" w14:textId="77777777" w:rsidR="00D703CE" w:rsidRDefault="00007422" w:rsidP="00FD4278">
      <w:pPr>
        <w:spacing w:after="0" w:line="240" w:lineRule="auto"/>
        <w:jc w:val="both"/>
        <w:rPr>
          <w:lang w:val="fr-FR"/>
        </w:rPr>
      </w:pPr>
      <w:r>
        <w:rPr>
          <w:lang w:val="fr-FR"/>
        </w:rPr>
        <w:t>Le présent appel d’offres vise à sélectionner des fournisseurs qualifiés capables d’assurer la fourniture, la livraison, l’installation et la mise en service des équipements conformément aux spécifications techniques, lieux et délais requis.</w:t>
      </w:r>
    </w:p>
    <w:p w14:paraId="4077FCB5" w14:textId="77777777" w:rsidR="002957E3" w:rsidRDefault="002957E3" w:rsidP="00FD4278">
      <w:pPr>
        <w:spacing w:after="0" w:line="240" w:lineRule="auto"/>
        <w:jc w:val="both"/>
        <w:rPr>
          <w:lang w:val="fr-FR"/>
        </w:rPr>
      </w:pPr>
    </w:p>
    <w:p w14:paraId="5954429F" w14:textId="77777777" w:rsidR="00D703CE" w:rsidRPr="0073274D" w:rsidRDefault="00007422" w:rsidP="00FD4278">
      <w:pPr>
        <w:pStyle w:val="Heading1"/>
        <w:spacing w:before="0" w:line="240" w:lineRule="auto"/>
        <w:jc w:val="both"/>
        <w:rPr>
          <w:lang w:val="fr-FR"/>
        </w:rPr>
      </w:pPr>
      <w:r>
        <w:rPr>
          <w:lang w:val="fr-FR"/>
        </w:rPr>
        <w:t>2. Objet de l’appel d’offres</w:t>
      </w:r>
    </w:p>
    <w:p w14:paraId="108CA608" w14:textId="404F7337" w:rsidR="00D703CE" w:rsidRPr="0073274D" w:rsidRDefault="00007422" w:rsidP="00FD4278">
      <w:pPr>
        <w:spacing w:after="0" w:line="240" w:lineRule="auto"/>
        <w:jc w:val="both"/>
        <w:rPr>
          <w:lang w:val="fr-FR"/>
        </w:rPr>
      </w:pPr>
      <w:r>
        <w:rPr>
          <w:lang w:val="fr-FR"/>
        </w:rPr>
        <w:t xml:space="preserve">Le marché porte sur la fourniture, la livraison, l’installation et la mise en service de kits d’antennes VSAT neufs, répartis en </w:t>
      </w:r>
      <w:r>
        <w:rPr>
          <w:b/>
          <w:bCs/>
          <w:lang w:val="fr-FR"/>
        </w:rPr>
        <w:t>6 lots</w:t>
      </w:r>
      <w:r>
        <w:rPr>
          <w:lang w:val="fr-FR"/>
        </w:rPr>
        <w:t xml:space="preserve"> :</w:t>
      </w:r>
    </w:p>
    <w:tbl>
      <w:tblPr>
        <w:tblStyle w:val="TableGrid"/>
        <w:tblW w:w="0" w:type="auto"/>
        <w:jc w:val="center"/>
        <w:tblLook w:val="04A0" w:firstRow="1" w:lastRow="0" w:firstColumn="1" w:lastColumn="0" w:noHBand="0" w:noVBand="1"/>
      </w:tblPr>
      <w:tblGrid>
        <w:gridCol w:w="1978"/>
        <w:gridCol w:w="4663"/>
        <w:gridCol w:w="3321"/>
      </w:tblGrid>
      <w:tr w:rsidR="00D703CE" w14:paraId="5FA66EAD" w14:textId="77777777" w:rsidTr="00BF0446">
        <w:trPr>
          <w:cantSplit/>
          <w:tblHeader/>
          <w:jc w:val="center"/>
        </w:trPr>
        <w:tc>
          <w:tcPr>
            <w:tcW w:w="1978" w:type="dxa"/>
            <w:shd w:val="clear" w:color="auto" w:fill="92213F"/>
          </w:tcPr>
          <w:p w14:paraId="7ECA3354" w14:textId="77777777" w:rsidR="00D703CE" w:rsidRDefault="00007422" w:rsidP="00FD4278">
            <w:pPr>
              <w:jc w:val="both"/>
            </w:pPr>
            <w:r>
              <w:rPr>
                <w:b/>
                <w:color w:val="FFFFFF"/>
              </w:rPr>
              <w:t>Lot</w:t>
            </w:r>
          </w:p>
        </w:tc>
        <w:tc>
          <w:tcPr>
            <w:tcW w:w="4663" w:type="dxa"/>
            <w:shd w:val="clear" w:color="auto" w:fill="92213F"/>
          </w:tcPr>
          <w:p w14:paraId="2E202716" w14:textId="77777777" w:rsidR="00D703CE" w:rsidRPr="00EA6B19" w:rsidRDefault="00007422" w:rsidP="00FD4278">
            <w:pPr>
              <w:jc w:val="both"/>
              <w:rPr>
                <w:lang w:val="fr-FR"/>
              </w:rPr>
            </w:pPr>
            <w:r w:rsidRPr="00EA6B19">
              <w:rPr>
                <w:b/>
                <w:bCs/>
                <w:color w:val="FFFFFF"/>
                <w:lang w:val="fr-FR"/>
              </w:rPr>
              <w:t>Lieu de livraison et d’installation</w:t>
            </w:r>
          </w:p>
        </w:tc>
        <w:tc>
          <w:tcPr>
            <w:tcW w:w="3321" w:type="dxa"/>
            <w:shd w:val="clear" w:color="auto" w:fill="92213F"/>
          </w:tcPr>
          <w:p w14:paraId="22883D5A" w14:textId="77777777" w:rsidR="00D703CE" w:rsidRDefault="00007422" w:rsidP="00FD4278">
            <w:pPr>
              <w:jc w:val="both"/>
            </w:pPr>
            <w:proofErr w:type="spellStart"/>
            <w:r>
              <w:rPr>
                <w:b/>
                <w:color w:val="FFFFFF"/>
              </w:rPr>
              <w:t>Quantité</w:t>
            </w:r>
            <w:proofErr w:type="spellEnd"/>
          </w:p>
        </w:tc>
      </w:tr>
      <w:tr w:rsidR="00D703CE" w14:paraId="6ED54285" w14:textId="77777777" w:rsidTr="00BF0446">
        <w:trPr>
          <w:cantSplit/>
          <w:jc w:val="center"/>
        </w:trPr>
        <w:tc>
          <w:tcPr>
            <w:tcW w:w="1978" w:type="dxa"/>
          </w:tcPr>
          <w:p w14:paraId="0EF0B98B" w14:textId="77777777" w:rsidR="00D703CE" w:rsidRDefault="00007422" w:rsidP="00FD4278">
            <w:pPr>
              <w:jc w:val="both"/>
            </w:pPr>
            <w:r>
              <w:t>Lot 1</w:t>
            </w:r>
          </w:p>
        </w:tc>
        <w:tc>
          <w:tcPr>
            <w:tcW w:w="4663" w:type="dxa"/>
          </w:tcPr>
          <w:p w14:paraId="440AC30B" w14:textId="44C3441A" w:rsidR="00D703CE" w:rsidRPr="00BF0446" w:rsidRDefault="00007422" w:rsidP="00FD4278">
            <w:pPr>
              <w:jc w:val="both"/>
              <w:rPr>
                <w:lang w:val="fr-FR"/>
              </w:rPr>
            </w:pPr>
            <w:r w:rsidRPr="00BF0446">
              <w:rPr>
                <w:lang w:val="fr-FR"/>
              </w:rPr>
              <w:t>Minova</w:t>
            </w:r>
            <w:r w:rsidR="00BF0446" w:rsidRPr="00BF0446">
              <w:rPr>
                <w:lang w:val="fr-FR"/>
              </w:rPr>
              <w:t>, Baraka et Minembwe</w:t>
            </w:r>
            <w:r w:rsidRPr="00BF0446">
              <w:rPr>
                <w:lang w:val="fr-FR"/>
              </w:rPr>
              <w:t xml:space="preserve"> (Sud-Kivu)</w:t>
            </w:r>
          </w:p>
        </w:tc>
        <w:tc>
          <w:tcPr>
            <w:tcW w:w="3321" w:type="dxa"/>
          </w:tcPr>
          <w:p w14:paraId="6BE943A7" w14:textId="77777777" w:rsidR="00D703CE" w:rsidRDefault="00007422" w:rsidP="00FD4278">
            <w:pPr>
              <w:jc w:val="both"/>
            </w:pPr>
            <w:r>
              <w:t>Kit</w:t>
            </w:r>
          </w:p>
        </w:tc>
      </w:tr>
      <w:tr w:rsidR="00D703CE" w14:paraId="747808A3" w14:textId="77777777" w:rsidTr="00BF0446">
        <w:trPr>
          <w:cantSplit/>
          <w:jc w:val="center"/>
        </w:trPr>
        <w:tc>
          <w:tcPr>
            <w:tcW w:w="1978" w:type="dxa"/>
          </w:tcPr>
          <w:p w14:paraId="7FF25105" w14:textId="77777777" w:rsidR="00D703CE" w:rsidRDefault="00007422" w:rsidP="00FD4278">
            <w:pPr>
              <w:jc w:val="both"/>
            </w:pPr>
            <w:r>
              <w:t>Lot 2</w:t>
            </w:r>
          </w:p>
        </w:tc>
        <w:tc>
          <w:tcPr>
            <w:tcW w:w="4663" w:type="dxa"/>
          </w:tcPr>
          <w:p w14:paraId="0E1B19C4" w14:textId="77777777" w:rsidR="00D703CE" w:rsidRDefault="00007422" w:rsidP="00FD4278">
            <w:pPr>
              <w:jc w:val="both"/>
            </w:pPr>
            <w:r>
              <w:t>Lubero (Nord-Kivu)</w:t>
            </w:r>
          </w:p>
        </w:tc>
        <w:tc>
          <w:tcPr>
            <w:tcW w:w="3321" w:type="dxa"/>
          </w:tcPr>
          <w:p w14:paraId="40B82BE0" w14:textId="77777777" w:rsidR="00D703CE" w:rsidRDefault="00007422" w:rsidP="00FD4278">
            <w:pPr>
              <w:jc w:val="both"/>
            </w:pPr>
            <w:r>
              <w:t>Kit</w:t>
            </w:r>
          </w:p>
        </w:tc>
      </w:tr>
      <w:tr w:rsidR="00D703CE" w14:paraId="6FE585BD" w14:textId="77777777" w:rsidTr="00BF0446">
        <w:trPr>
          <w:cantSplit/>
          <w:jc w:val="center"/>
        </w:trPr>
        <w:tc>
          <w:tcPr>
            <w:tcW w:w="1978" w:type="dxa"/>
          </w:tcPr>
          <w:p w14:paraId="3BF0545E" w14:textId="77777777" w:rsidR="00D703CE" w:rsidRDefault="00007422" w:rsidP="00FD4278">
            <w:pPr>
              <w:jc w:val="both"/>
            </w:pPr>
            <w:r>
              <w:t>Lot 3</w:t>
            </w:r>
          </w:p>
        </w:tc>
        <w:tc>
          <w:tcPr>
            <w:tcW w:w="4663" w:type="dxa"/>
          </w:tcPr>
          <w:p w14:paraId="0DE17D6F" w14:textId="77777777" w:rsidR="00D703CE" w:rsidRDefault="00007422" w:rsidP="00FD4278">
            <w:pPr>
              <w:jc w:val="both"/>
            </w:pPr>
            <w:r>
              <w:t>Nyakunde (Ituri)</w:t>
            </w:r>
          </w:p>
        </w:tc>
        <w:tc>
          <w:tcPr>
            <w:tcW w:w="3321" w:type="dxa"/>
          </w:tcPr>
          <w:p w14:paraId="1E95B24A" w14:textId="77777777" w:rsidR="00D703CE" w:rsidRDefault="00007422" w:rsidP="00FD4278">
            <w:pPr>
              <w:jc w:val="both"/>
            </w:pPr>
            <w:r>
              <w:t>Kit</w:t>
            </w:r>
          </w:p>
        </w:tc>
      </w:tr>
      <w:tr w:rsidR="00D703CE" w14:paraId="0E00777E" w14:textId="77777777" w:rsidTr="00BF0446">
        <w:trPr>
          <w:cantSplit/>
          <w:jc w:val="center"/>
        </w:trPr>
        <w:tc>
          <w:tcPr>
            <w:tcW w:w="1978" w:type="dxa"/>
          </w:tcPr>
          <w:p w14:paraId="6B24451B" w14:textId="4ED20BC7" w:rsidR="00D703CE" w:rsidRDefault="00007422" w:rsidP="00FD4278">
            <w:pPr>
              <w:jc w:val="both"/>
            </w:pPr>
            <w:r>
              <w:t xml:space="preserve">Lot </w:t>
            </w:r>
            <w:r w:rsidR="00BF0446">
              <w:t>4</w:t>
            </w:r>
          </w:p>
        </w:tc>
        <w:tc>
          <w:tcPr>
            <w:tcW w:w="4663" w:type="dxa"/>
          </w:tcPr>
          <w:p w14:paraId="697C107F" w14:textId="77777777" w:rsidR="00D703CE" w:rsidRDefault="00007422" w:rsidP="00FD4278">
            <w:pPr>
              <w:jc w:val="both"/>
            </w:pPr>
            <w:r>
              <w:t>Salamabila (Maniema)</w:t>
            </w:r>
          </w:p>
        </w:tc>
        <w:tc>
          <w:tcPr>
            <w:tcW w:w="3321" w:type="dxa"/>
          </w:tcPr>
          <w:p w14:paraId="5791C35C" w14:textId="77777777" w:rsidR="00D703CE" w:rsidRDefault="00007422" w:rsidP="00FD4278">
            <w:pPr>
              <w:jc w:val="both"/>
            </w:pPr>
            <w:r>
              <w:t>Kit</w:t>
            </w:r>
          </w:p>
        </w:tc>
      </w:tr>
      <w:tr w:rsidR="00D703CE" w14:paraId="69081AC7" w14:textId="77777777" w:rsidTr="00BF0446">
        <w:trPr>
          <w:cantSplit/>
          <w:jc w:val="center"/>
        </w:trPr>
        <w:tc>
          <w:tcPr>
            <w:tcW w:w="1978" w:type="dxa"/>
            <w:shd w:val="clear" w:color="auto" w:fill="E8D4DC"/>
          </w:tcPr>
          <w:p w14:paraId="0F150DD6" w14:textId="77777777" w:rsidR="00D703CE" w:rsidRDefault="00007422" w:rsidP="00FD4278">
            <w:pPr>
              <w:jc w:val="both"/>
            </w:pPr>
            <w:r>
              <w:rPr>
                <w:b/>
              </w:rPr>
              <w:t>TOTAL</w:t>
            </w:r>
          </w:p>
        </w:tc>
        <w:tc>
          <w:tcPr>
            <w:tcW w:w="4663" w:type="dxa"/>
            <w:shd w:val="clear" w:color="auto" w:fill="E8D4DC"/>
          </w:tcPr>
          <w:p w14:paraId="35C07B85" w14:textId="77777777" w:rsidR="00D703CE" w:rsidRDefault="00D703CE" w:rsidP="00FD4278">
            <w:pPr>
              <w:jc w:val="both"/>
            </w:pPr>
          </w:p>
        </w:tc>
        <w:tc>
          <w:tcPr>
            <w:tcW w:w="3321" w:type="dxa"/>
            <w:shd w:val="clear" w:color="auto" w:fill="E8D4DC"/>
          </w:tcPr>
          <w:p w14:paraId="344F80AC" w14:textId="79ED3FF8" w:rsidR="00D703CE" w:rsidRDefault="00BF0446" w:rsidP="00FD4278">
            <w:pPr>
              <w:jc w:val="both"/>
            </w:pPr>
            <w:r>
              <w:rPr>
                <w:b/>
                <w:bCs/>
              </w:rPr>
              <w:t>4</w:t>
            </w:r>
            <w:r w:rsidR="00007422">
              <w:rPr>
                <w:b/>
                <w:bCs/>
              </w:rPr>
              <w:t xml:space="preserve"> lots</w:t>
            </w:r>
          </w:p>
        </w:tc>
      </w:tr>
    </w:tbl>
    <w:p w14:paraId="76F82B64" w14:textId="77777777" w:rsidR="0073274D" w:rsidRDefault="00007422" w:rsidP="00FD4278">
      <w:pPr>
        <w:spacing w:after="0" w:line="240" w:lineRule="auto"/>
        <w:jc w:val="both"/>
        <w:rPr>
          <w:lang w:val="fr-FR"/>
        </w:rPr>
      </w:pPr>
      <w:r>
        <w:rPr>
          <w:lang w:val="fr-FR"/>
        </w:rPr>
        <w:t>Les soumissionnaires peuvent présenter une offre pour un ou plusieurs lots, ou pour l’ensemble des six lots.</w:t>
      </w:r>
    </w:p>
    <w:p w14:paraId="29A59922" w14:textId="77777777" w:rsidR="00D703CE" w:rsidRDefault="00007422" w:rsidP="00FD4278">
      <w:pPr>
        <w:spacing w:after="0" w:line="240" w:lineRule="auto"/>
        <w:jc w:val="both"/>
        <w:rPr>
          <w:lang w:val="fr-FR"/>
        </w:rPr>
      </w:pPr>
      <w:r>
        <w:rPr>
          <w:lang w:val="fr-FR"/>
        </w:rPr>
        <w:t>Chaque lot doit être chiffré séparément.</w:t>
      </w:r>
    </w:p>
    <w:p w14:paraId="1D84198B" w14:textId="77777777" w:rsidR="002957E3" w:rsidRDefault="002957E3" w:rsidP="00FD4278">
      <w:pPr>
        <w:spacing w:after="0" w:line="240" w:lineRule="auto"/>
        <w:jc w:val="both"/>
        <w:rPr>
          <w:lang w:val="fr-FR"/>
        </w:rPr>
      </w:pPr>
    </w:p>
    <w:p w14:paraId="50F0864A" w14:textId="77777777" w:rsidR="00D703CE" w:rsidRPr="0073274D" w:rsidRDefault="00007422" w:rsidP="00FD4278">
      <w:pPr>
        <w:pStyle w:val="Heading1"/>
        <w:spacing w:before="0" w:line="240" w:lineRule="auto"/>
        <w:jc w:val="both"/>
        <w:rPr>
          <w:lang w:val="fr-FR"/>
        </w:rPr>
      </w:pPr>
      <w:r>
        <w:rPr>
          <w:lang w:val="fr-FR"/>
        </w:rPr>
        <w:t>3. Spécifications techniques</w:t>
      </w:r>
    </w:p>
    <w:p w14:paraId="1DBFE8A9" w14:textId="523DD520" w:rsidR="00D703CE" w:rsidRPr="001D4F07" w:rsidRDefault="00007422" w:rsidP="00FD4278">
      <w:pPr>
        <w:spacing w:after="0" w:line="240" w:lineRule="auto"/>
        <w:jc w:val="both"/>
        <w:rPr>
          <w:lang w:val="fr-FR"/>
        </w:rPr>
      </w:pPr>
      <w:r>
        <w:rPr>
          <w:lang w:val="fr-FR"/>
        </w:rPr>
        <w:t>Elles devront permettre une comparaison objective et équitable des modèles proposés.</w:t>
      </w:r>
    </w:p>
    <w:tbl>
      <w:tblPr>
        <w:tblStyle w:val="TableGrid"/>
        <w:tblW w:w="11061" w:type="dxa"/>
        <w:jc w:val="center"/>
        <w:tblLook w:val="04A0" w:firstRow="1" w:lastRow="0" w:firstColumn="1" w:lastColumn="0" w:noHBand="0" w:noVBand="1"/>
      </w:tblPr>
      <w:tblGrid>
        <w:gridCol w:w="463"/>
        <w:gridCol w:w="1818"/>
        <w:gridCol w:w="5562"/>
        <w:gridCol w:w="3218"/>
      </w:tblGrid>
      <w:tr w:rsidR="00D703CE" w:rsidRPr="001D4F07" w14:paraId="2427485A" w14:textId="77777777" w:rsidTr="00EF559D">
        <w:trPr>
          <w:cantSplit/>
          <w:tblHeader/>
          <w:jc w:val="center"/>
        </w:trPr>
        <w:tc>
          <w:tcPr>
            <w:tcW w:w="463" w:type="dxa"/>
            <w:shd w:val="clear" w:color="auto" w:fill="92213F"/>
          </w:tcPr>
          <w:p w14:paraId="664D651F" w14:textId="77777777" w:rsidR="00D703CE" w:rsidRPr="001D4F07" w:rsidRDefault="00007422" w:rsidP="00FD4278">
            <w:pPr>
              <w:jc w:val="both"/>
              <w:rPr>
                <w:color w:val="FFFFFF" w:themeColor="background1"/>
                <w:sz w:val="22"/>
                <w:szCs w:val="24"/>
              </w:rPr>
            </w:pPr>
            <w:r>
              <w:rPr>
                <w:b/>
                <w:color w:val="FFFFFF" w:themeColor="background1"/>
                <w:sz w:val="22"/>
                <w:szCs w:val="24"/>
              </w:rPr>
              <w:t>N°</w:t>
            </w:r>
          </w:p>
        </w:tc>
        <w:tc>
          <w:tcPr>
            <w:tcW w:w="1782" w:type="dxa"/>
            <w:shd w:val="clear" w:color="auto" w:fill="92213F"/>
          </w:tcPr>
          <w:p w14:paraId="422D4C46" w14:textId="77777777" w:rsidR="00D703CE" w:rsidRPr="001D4F07" w:rsidRDefault="00007422" w:rsidP="00FD4278">
            <w:pPr>
              <w:jc w:val="both"/>
              <w:rPr>
                <w:color w:val="FFFFFF" w:themeColor="background1"/>
                <w:sz w:val="22"/>
                <w:szCs w:val="24"/>
              </w:rPr>
            </w:pPr>
            <w:proofErr w:type="spellStart"/>
            <w:r>
              <w:rPr>
                <w:b/>
                <w:color w:val="FFFFFF" w:themeColor="background1"/>
                <w:sz w:val="22"/>
                <w:szCs w:val="24"/>
              </w:rPr>
              <w:t>Caractéristique</w:t>
            </w:r>
            <w:proofErr w:type="spellEnd"/>
          </w:p>
        </w:tc>
        <w:tc>
          <w:tcPr>
            <w:tcW w:w="5590" w:type="dxa"/>
            <w:shd w:val="clear" w:color="auto" w:fill="92213F"/>
          </w:tcPr>
          <w:p w14:paraId="5ED3F67D" w14:textId="77777777" w:rsidR="00D703CE" w:rsidRPr="001D4F07" w:rsidRDefault="00007422" w:rsidP="00FD4278">
            <w:pPr>
              <w:jc w:val="both"/>
              <w:rPr>
                <w:color w:val="FFFFFF" w:themeColor="background1"/>
                <w:sz w:val="22"/>
                <w:szCs w:val="24"/>
              </w:rPr>
            </w:pPr>
            <w:r>
              <w:rPr>
                <w:b/>
                <w:color w:val="FFFFFF" w:themeColor="background1"/>
                <w:sz w:val="22"/>
                <w:szCs w:val="24"/>
              </w:rPr>
              <w:t xml:space="preserve">Exigence </w:t>
            </w:r>
            <w:proofErr w:type="spellStart"/>
            <w:r>
              <w:rPr>
                <w:b/>
                <w:color w:val="FFFFFF" w:themeColor="background1"/>
                <w:sz w:val="22"/>
                <w:szCs w:val="24"/>
              </w:rPr>
              <w:t>minimale</w:t>
            </w:r>
            <w:proofErr w:type="spellEnd"/>
            <w:r>
              <w:rPr>
                <w:b/>
                <w:color w:val="FFFFFF" w:themeColor="background1"/>
                <w:sz w:val="22"/>
                <w:szCs w:val="24"/>
              </w:rPr>
              <w:t xml:space="preserve"> à </w:t>
            </w:r>
            <w:proofErr w:type="spellStart"/>
            <w:r>
              <w:rPr>
                <w:b/>
                <w:color w:val="FFFFFF" w:themeColor="background1"/>
                <w:sz w:val="22"/>
                <w:szCs w:val="24"/>
              </w:rPr>
              <w:t>compléter</w:t>
            </w:r>
            <w:proofErr w:type="spellEnd"/>
          </w:p>
        </w:tc>
        <w:tc>
          <w:tcPr>
            <w:tcW w:w="3226" w:type="dxa"/>
            <w:shd w:val="clear" w:color="auto" w:fill="92213F"/>
          </w:tcPr>
          <w:p w14:paraId="04A40A2E" w14:textId="77777777" w:rsidR="00D703CE" w:rsidRPr="001D4F07" w:rsidRDefault="00007422" w:rsidP="00FD4278">
            <w:pPr>
              <w:jc w:val="both"/>
              <w:rPr>
                <w:color w:val="FFFFFF" w:themeColor="background1"/>
                <w:sz w:val="22"/>
                <w:szCs w:val="24"/>
              </w:rPr>
            </w:pPr>
            <w:proofErr w:type="spellStart"/>
            <w:r>
              <w:rPr>
                <w:b/>
                <w:color w:val="FFFFFF" w:themeColor="background1"/>
                <w:sz w:val="22"/>
                <w:szCs w:val="24"/>
              </w:rPr>
              <w:t>Preuve</w:t>
            </w:r>
            <w:proofErr w:type="spellEnd"/>
            <w:r>
              <w:rPr>
                <w:b/>
                <w:color w:val="FFFFFF" w:themeColor="background1"/>
                <w:sz w:val="22"/>
                <w:szCs w:val="24"/>
              </w:rPr>
              <w:t xml:space="preserve">/document </w:t>
            </w:r>
            <w:proofErr w:type="spellStart"/>
            <w:r>
              <w:rPr>
                <w:b/>
                <w:color w:val="FFFFFF" w:themeColor="background1"/>
                <w:sz w:val="22"/>
                <w:szCs w:val="24"/>
              </w:rPr>
              <w:t>attendu</w:t>
            </w:r>
            <w:proofErr w:type="spellEnd"/>
          </w:p>
        </w:tc>
      </w:tr>
      <w:tr w:rsidR="00D703CE" w:rsidRPr="00494770" w14:paraId="548A58A1" w14:textId="77777777" w:rsidTr="00EF559D">
        <w:trPr>
          <w:cantSplit/>
          <w:jc w:val="center"/>
        </w:trPr>
        <w:tc>
          <w:tcPr>
            <w:tcW w:w="463" w:type="dxa"/>
          </w:tcPr>
          <w:p w14:paraId="120F5CAB" w14:textId="77777777" w:rsidR="00D703CE" w:rsidRPr="00957531" w:rsidRDefault="00007422" w:rsidP="00FD4278">
            <w:pPr>
              <w:jc w:val="both"/>
              <w:rPr>
                <w:sz w:val="18"/>
                <w:szCs w:val="20"/>
              </w:rPr>
            </w:pPr>
            <w:r>
              <w:rPr>
                <w:sz w:val="18"/>
                <w:szCs w:val="20"/>
              </w:rPr>
              <w:t>1</w:t>
            </w:r>
          </w:p>
        </w:tc>
        <w:tc>
          <w:tcPr>
            <w:tcW w:w="1782" w:type="dxa"/>
          </w:tcPr>
          <w:p w14:paraId="7262D9E5" w14:textId="77777777" w:rsidR="002A49FB" w:rsidRPr="00957531" w:rsidRDefault="00710525" w:rsidP="00FD4278">
            <w:pPr>
              <w:jc w:val="both"/>
              <w:rPr>
                <w:sz w:val="18"/>
                <w:szCs w:val="20"/>
              </w:rPr>
            </w:pPr>
            <w:r>
              <w:rPr>
                <w:sz w:val="18"/>
                <w:szCs w:val="20"/>
              </w:rPr>
              <w:t xml:space="preserve">Type, marque et </w:t>
            </w:r>
            <w:proofErr w:type="spellStart"/>
            <w:r>
              <w:rPr>
                <w:sz w:val="18"/>
                <w:szCs w:val="20"/>
              </w:rPr>
              <w:t>modèle</w:t>
            </w:r>
            <w:proofErr w:type="spellEnd"/>
          </w:p>
        </w:tc>
        <w:tc>
          <w:tcPr>
            <w:tcW w:w="5590" w:type="dxa"/>
          </w:tcPr>
          <w:p w14:paraId="554E14DC" w14:textId="1DE79751" w:rsidR="00D703CE" w:rsidRPr="00957531" w:rsidRDefault="00FD7184" w:rsidP="00FD4278">
            <w:pPr>
              <w:jc w:val="both"/>
              <w:rPr>
                <w:sz w:val="18"/>
                <w:szCs w:val="20"/>
                <w:lang w:val="fr-FR"/>
              </w:rPr>
            </w:pPr>
            <w:r>
              <w:rPr>
                <w:sz w:val="18"/>
                <w:szCs w:val="20"/>
                <w:lang w:val="fr-FR"/>
              </w:rPr>
              <w:t>Kit d’antenne parabolique VSAT de marque reconnue ; marque et modèle à préciser</w:t>
            </w:r>
          </w:p>
        </w:tc>
        <w:tc>
          <w:tcPr>
            <w:tcW w:w="3226" w:type="dxa"/>
          </w:tcPr>
          <w:p w14:paraId="2F8320B4" w14:textId="77777777" w:rsidR="00D703CE" w:rsidRPr="00957531" w:rsidRDefault="00007422" w:rsidP="00FD4278">
            <w:pPr>
              <w:jc w:val="both"/>
              <w:rPr>
                <w:sz w:val="18"/>
                <w:szCs w:val="20"/>
                <w:lang w:val="fr-FR"/>
              </w:rPr>
            </w:pPr>
            <w:r>
              <w:rPr>
                <w:sz w:val="18"/>
                <w:szCs w:val="20"/>
                <w:lang w:val="fr-FR"/>
              </w:rPr>
              <w:t>Fiche technique / brochure du fabricant</w:t>
            </w:r>
          </w:p>
        </w:tc>
      </w:tr>
      <w:tr w:rsidR="00D703CE" w:rsidRPr="00494770" w14:paraId="5358ADA5" w14:textId="77777777" w:rsidTr="00EF559D">
        <w:trPr>
          <w:cantSplit/>
          <w:jc w:val="center"/>
        </w:trPr>
        <w:tc>
          <w:tcPr>
            <w:tcW w:w="463" w:type="dxa"/>
          </w:tcPr>
          <w:p w14:paraId="42F4D2CC" w14:textId="77777777" w:rsidR="00D703CE" w:rsidRPr="00957531" w:rsidRDefault="00007422" w:rsidP="00FD4278">
            <w:pPr>
              <w:jc w:val="both"/>
              <w:rPr>
                <w:sz w:val="18"/>
                <w:szCs w:val="20"/>
              </w:rPr>
            </w:pPr>
            <w:r>
              <w:rPr>
                <w:sz w:val="18"/>
                <w:szCs w:val="20"/>
              </w:rPr>
              <w:t>2</w:t>
            </w:r>
          </w:p>
        </w:tc>
        <w:tc>
          <w:tcPr>
            <w:tcW w:w="1782" w:type="dxa"/>
          </w:tcPr>
          <w:p w14:paraId="4547B486" w14:textId="77777777" w:rsidR="002A49FB" w:rsidRPr="00957531" w:rsidRDefault="00710525" w:rsidP="00FD4278">
            <w:pPr>
              <w:jc w:val="both"/>
              <w:rPr>
                <w:sz w:val="18"/>
                <w:szCs w:val="20"/>
              </w:rPr>
            </w:pPr>
            <w:proofErr w:type="spellStart"/>
            <w:r>
              <w:rPr>
                <w:sz w:val="18"/>
                <w:szCs w:val="20"/>
              </w:rPr>
              <w:t>Diamètre</w:t>
            </w:r>
            <w:proofErr w:type="spellEnd"/>
            <w:r>
              <w:rPr>
                <w:sz w:val="18"/>
                <w:szCs w:val="20"/>
              </w:rPr>
              <w:t xml:space="preserve"> du </w:t>
            </w:r>
            <w:proofErr w:type="spellStart"/>
            <w:r>
              <w:rPr>
                <w:sz w:val="18"/>
                <w:szCs w:val="20"/>
              </w:rPr>
              <w:t>réflecteur</w:t>
            </w:r>
            <w:proofErr w:type="spellEnd"/>
          </w:p>
        </w:tc>
        <w:tc>
          <w:tcPr>
            <w:tcW w:w="5590" w:type="dxa"/>
          </w:tcPr>
          <w:p w14:paraId="6AE55F67" w14:textId="77777777" w:rsidR="00D703CE" w:rsidRPr="00957531" w:rsidRDefault="00FD7184" w:rsidP="00FD4278">
            <w:pPr>
              <w:jc w:val="both"/>
              <w:rPr>
                <w:sz w:val="18"/>
                <w:szCs w:val="20"/>
                <w:lang w:val="fr-FR"/>
              </w:rPr>
            </w:pPr>
            <w:r>
              <w:rPr>
                <w:sz w:val="18"/>
                <w:szCs w:val="20"/>
                <w:lang w:val="fr-FR"/>
              </w:rPr>
              <w:t>2,2 m ; tout autre diamètre proposé devra être justifié techniquement par le fabricant</w:t>
            </w:r>
          </w:p>
        </w:tc>
        <w:tc>
          <w:tcPr>
            <w:tcW w:w="3226" w:type="dxa"/>
          </w:tcPr>
          <w:p w14:paraId="7C89F3BE" w14:textId="77777777" w:rsidR="00D703CE" w:rsidRPr="00957531" w:rsidRDefault="00007422" w:rsidP="00FD4278">
            <w:pPr>
              <w:jc w:val="both"/>
              <w:rPr>
                <w:sz w:val="18"/>
                <w:szCs w:val="20"/>
                <w:lang w:val="fr-FR"/>
              </w:rPr>
            </w:pPr>
            <w:r>
              <w:rPr>
                <w:sz w:val="18"/>
                <w:szCs w:val="20"/>
                <w:lang w:val="fr-FR"/>
              </w:rPr>
              <w:t>Fiche technique / brochure du fabricant</w:t>
            </w:r>
          </w:p>
        </w:tc>
      </w:tr>
      <w:tr w:rsidR="00D703CE" w:rsidRPr="00494770" w14:paraId="78AC8945" w14:textId="77777777" w:rsidTr="00EF559D">
        <w:trPr>
          <w:cantSplit/>
          <w:jc w:val="center"/>
        </w:trPr>
        <w:tc>
          <w:tcPr>
            <w:tcW w:w="463" w:type="dxa"/>
          </w:tcPr>
          <w:p w14:paraId="0C0A62E5" w14:textId="77777777" w:rsidR="00D703CE" w:rsidRPr="00957531" w:rsidRDefault="00007422" w:rsidP="00FD4278">
            <w:pPr>
              <w:jc w:val="both"/>
              <w:rPr>
                <w:sz w:val="18"/>
                <w:szCs w:val="20"/>
              </w:rPr>
            </w:pPr>
            <w:r>
              <w:rPr>
                <w:sz w:val="18"/>
                <w:szCs w:val="20"/>
              </w:rPr>
              <w:t>3</w:t>
            </w:r>
          </w:p>
        </w:tc>
        <w:tc>
          <w:tcPr>
            <w:tcW w:w="1782" w:type="dxa"/>
          </w:tcPr>
          <w:p w14:paraId="05809767" w14:textId="77777777" w:rsidR="002A49FB" w:rsidRPr="00957531" w:rsidRDefault="00710525" w:rsidP="00FD4278">
            <w:pPr>
              <w:jc w:val="both"/>
              <w:rPr>
                <w:sz w:val="18"/>
                <w:szCs w:val="20"/>
              </w:rPr>
            </w:pPr>
            <w:r>
              <w:rPr>
                <w:sz w:val="18"/>
                <w:szCs w:val="20"/>
              </w:rPr>
              <w:t xml:space="preserve">Bandes de </w:t>
            </w:r>
            <w:proofErr w:type="spellStart"/>
            <w:r>
              <w:rPr>
                <w:sz w:val="18"/>
                <w:szCs w:val="20"/>
              </w:rPr>
              <w:t>fréquences</w:t>
            </w:r>
            <w:proofErr w:type="spellEnd"/>
          </w:p>
        </w:tc>
        <w:tc>
          <w:tcPr>
            <w:tcW w:w="5590" w:type="dxa"/>
          </w:tcPr>
          <w:p w14:paraId="313D0457" w14:textId="77777777" w:rsidR="00D703CE" w:rsidRPr="00957531" w:rsidRDefault="00FD7184" w:rsidP="00FD4278">
            <w:pPr>
              <w:jc w:val="both"/>
              <w:rPr>
                <w:sz w:val="18"/>
                <w:szCs w:val="20"/>
                <w:lang w:val="fr-FR"/>
              </w:rPr>
            </w:pPr>
            <w:r>
              <w:rPr>
                <w:sz w:val="18"/>
                <w:szCs w:val="20"/>
                <w:lang w:val="fr-FR"/>
              </w:rPr>
              <w:t>Bande Ku et/ou bande C ; bande X en option (</w:t>
            </w:r>
            <w:proofErr w:type="spellStart"/>
            <w:r>
              <w:rPr>
                <w:sz w:val="18"/>
                <w:szCs w:val="20"/>
                <w:lang w:val="fr-FR"/>
              </w:rPr>
              <w:t>Rx</w:t>
            </w:r>
            <w:proofErr w:type="spellEnd"/>
            <w:r>
              <w:rPr>
                <w:sz w:val="18"/>
                <w:szCs w:val="20"/>
                <w:lang w:val="fr-FR"/>
              </w:rPr>
              <w:t xml:space="preserve"> : 7,25–7,75 GHz / </w:t>
            </w:r>
            <w:proofErr w:type="spellStart"/>
            <w:r>
              <w:rPr>
                <w:sz w:val="18"/>
                <w:szCs w:val="20"/>
                <w:lang w:val="fr-FR"/>
              </w:rPr>
              <w:t>Tx</w:t>
            </w:r>
            <w:proofErr w:type="spellEnd"/>
            <w:r>
              <w:rPr>
                <w:sz w:val="18"/>
                <w:szCs w:val="20"/>
                <w:lang w:val="fr-FR"/>
              </w:rPr>
              <w:t xml:space="preserve"> : 7,9–8,4 GHz). Préciser la ou les bandes proposées</w:t>
            </w:r>
          </w:p>
        </w:tc>
        <w:tc>
          <w:tcPr>
            <w:tcW w:w="3226" w:type="dxa"/>
          </w:tcPr>
          <w:p w14:paraId="0CDC40BF" w14:textId="77777777" w:rsidR="00D703CE" w:rsidRPr="00957531" w:rsidRDefault="00007422" w:rsidP="00FD4278">
            <w:pPr>
              <w:jc w:val="both"/>
              <w:rPr>
                <w:sz w:val="18"/>
                <w:szCs w:val="20"/>
                <w:lang w:val="fr-FR"/>
              </w:rPr>
            </w:pPr>
            <w:r>
              <w:rPr>
                <w:sz w:val="18"/>
                <w:szCs w:val="20"/>
                <w:lang w:val="fr-FR"/>
              </w:rPr>
              <w:t>Fiche technique / brochure du fabricant</w:t>
            </w:r>
          </w:p>
        </w:tc>
      </w:tr>
      <w:tr w:rsidR="00D703CE" w:rsidRPr="00494770" w14:paraId="13A763FD" w14:textId="77777777" w:rsidTr="00EF559D">
        <w:trPr>
          <w:cantSplit/>
          <w:jc w:val="center"/>
        </w:trPr>
        <w:tc>
          <w:tcPr>
            <w:tcW w:w="463" w:type="dxa"/>
          </w:tcPr>
          <w:p w14:paraId="0E1B0A84" w14:textId="77777777" w:rsidR="00D703CE" w:rsidRPr="00957531" w:rsidRDefault="00007422" w:rsidP="00FD4278">
            <w:pPr>
              <w:jc w:val="both"/>
              <w:rPr>
                <w:sz w:val="18"/>
                <w:szCs w:val="20"/>
              </w:rPr>
            </w:pPr>
            <w:r>
              <w:rPr>
                <w:sz w:val="18"/>
                <w:szCs w:val="20"/>
              </w:rPr>
              <w:t>4</w:t>
            </w:r>
          </w:p>
        </w:tc>
        <w:tc>
          <w:tcPr>
            <w:tcW w:w="1782" w:type="dxa"/>
          </w:tcPr>
          <w:p w14:paraId="3E6F138A" w14:textId="77777777" w:rsidR="002A49FB" w:rsidRPr="00957531" w:rsidRDefault="00710525" w:rsidP="00FD4278">
            <w:pPr>
              <w:jc w:val="both"/>
              <w:rPr>
                <w:sz w:val="18"/>
                <w:szCs w:val="20"/>
              </w:rPr>
            </w:pPr>
            <w:proofErr w:type="spellStart"/>
            <w:r>
              <w:rPr>
                <w:sz w:val="18"/>
                <w:szCs w:val="20"/>
              </w:rPr>
              <w:t>Résistance</w:t>
            </w:r>
            <w:proofErr w:type="spellEnd"/>
            <w:r>
              <w:rPr>
                <w:sz w:val="18"/>
                <w:szCs w:val="20"/>
              </w:rPr>
              <w:t xml:space="preserve"> au vent</w:t>
            </w:r>
          </w:p>
        </w:tc>
        <w:tc>
          <w:tcPr>
            <w:tcW w:w="5590" w:type="dxa"/>
          </w:tcPr>
          <w:p w14:paraId="464D67B4" w14:textId="77777777" w:rsidR="00D703CE" w:rsidRPr="00957531" w:rsidRDefault="00FD7184" w:rsidP="00FD4278">
            <w:pPr>
              <w:jc w:val="both"/>
              <w:rPr>
                <w:sz w:val="18"/>
                <w:szCs w:val="20"/>
                <w:lang w:val="fr-FR"/>
              </w:rPr>
            </w:pPr>
            <w:r>
              <w:rPr>
                <w:sz w:val="18"/>
                <w:szCs w:val="20"/>
                <w:lang w:val="fr-FR"/>
              </w:rPr>
              <w:t>En fonctionnement : 80 à 100 km/h minimum ; en survie : jusqu’à 200 km/h selon le fabricant</w:t>
            </w:r>
          </w:p>
        </w:tc>
        <w:tc>
          <w:tcPr>
            <w:tcW w:w="3226" w:type="dxa"/>
          </w:tcPr>
          <w:p w14:paraId="229044AD" w14:textId="77777777" w:rsidR="00D703CE" w:rsidRPr="00957531" w:rsidRDefault="00007422" w:rsidP="00FD4278">
            <w:pPr>
              <w:jc w:val="both"/>
              <w:rPr>
                <w:sz w:val="18"/>
                <w:szCs w:val="20"/>
                <w:lang w:val="fr-FR"/>
              </w:rPr>
            </w:pPr>
            <w:r>
              <w:rPr>
                <w:sz w:val="18"/>
                <w:szCs w:val="20"/>
                <w:lang w:val="fr-FR"/>
              </w:rPr>
              <w:t>Fiche technique / brochure du fabricant</w:t>
            </w:r>
          </w:p>
        </w:tc>
      </w:tr>
      <w:tr w:rsidR="00D703CE" w:rsidRPr="00494770" w14:paraId="7018994A" w14:textId="77777777" w:rsidTr="00EF559D">
        <w:trPr>
          <w:cantSplit/>
          <w:jc w:val="center"/>
        </w:trPr>
        <w:tc>
          <w:tcPr>
            <w:tcW w:w="463" w:type="dxa"/>
          </w:tcPr>
          <w:p w14:paraId="17B38ACC" w14:textId="77777777" w:rsidR="00D703CE" w:rsidRPr="00957531" w:rsidRDefault="00007422" w:rsidP="00FD4278">
            <w:pPr>
              <w:jc w:val="both"/>
              <w:rPr>
                <w:sz w:val="18"/>
                <w:szCs w:val="20"/>
              </w:rPr>
            </w:pPr>
            <w:r>
              <w:rPr>
                <w:sz w:val="18"/>
                <w:szCs w:val="20"/>
              </w:rPr>
              <w:t>5</w:t>
            </w:r>
          </w:p>
        </w:tc>
        <w:tc>
          <w:tcPr>
            <w:tcW w:w="1782" w:type="dxa"/>
          </w:tcPr>
          <w:p w14:paraId="5DE07C30" w14:textId="77777777" w:rsidR="002A49FB" w:rsidRPr="00957531" w:rsidRDefault="00710525" w:rsidP="00FD4278">
            <w:pPr>
              <w:jc w:val="both"/>
              <w:rPr>
                <w:sz w:val="18"/>
                <w:szCs w:val="20"/>
              </w:rPr>
            </w:pPr>
            <w:proofErr w:type="spellStart"/>
            <w:r>
              <w:rPr>
                <w:sz w:val="18"/>
                <w:szCs w:val="20"/>
              </w:rPr>
              <w:t>Réflecteur</w:t>
            </w:r>
            <w:proofErr w:type="spellEnd"/>
            <w:r>
              <w:rPr>
                <w:sz w:val="18"/>
                <w:szCs w:val="20"/>
              </w:rPr>
              <w:t xml:space="preserve"> et monture</w:t>
            </w:r>
          </w:p>
        </w:tc>
        <w:tc>
          <w:tcPr>
            <w:tcW w:w="5590" w:type="dxa"/>
          </w:tcPr>
          <w:p w14:paraId="0809339A" w14:textId="77777777" w:rsidR="00D703CE" w:rsidRPr="00957531" w:rsidRDefault="00FD7184" w:rsidP="00FD4278">
            <w:pPr>
              <w:jc w:val="both"/>
              <w:rPr>
                <w:sz w:val="18"/>
                <w:szCs w:val="20"/>
                <w:lang w:val="fr-FR"/>
              </w:rPr>
            </w:pPr>
            <w:r>
              <w:rPr>
                <w:sz w:val="18"/>
                <w:szCs w:val="20"/>
                <w:lang w:val="fr-FR"/>
              </w:rPr>
              <w:t>Réflecteur en aluminium ou matériau composite traité anticorrosion ; monture (sur poteau ou au sol) avec réglages en azimut, élévation et polarisation</w:t>
            </w:r>
          </w:p>
        </w:tc>
        <w:tc>
          <w:tcPr>
            <w:tcW w:w="3226" w:type="dxa"/>
          </w:tcPr>
          <w:p w14:paraId="640D5F94" w14:textId="77777777" w:rsidR="00D703CE" w:rsidRPr="00957531" w:rsidRDefault="00007422" w:rsidP="00FD4278">
            <w:pPr>
              <w:jc w:val="both"/>
              <w:rPr>
                <w:sz w:val="18"/>
                <w:szCs w:val="20"/>
                <w:lang w:val="fr-FR"/>
              </w:rPr>
            </w:pPr>
            <w:r>
              <w:rPr>
                <w:sz w:val="18"/>
                <w:szCs w:val="20"/>
                <w:lang w:val="fr-FR"/>
              </w:rPr>
              <w:t>Fiche technique / brochure du fabricant</w:t>
            </w:r>
          </w:p>
        </w:tc>
      </w:tr>
      <w:tr w:rsidR="00D703CE" w:rsidRPr="00494770" w14:paraId="1D625E76" w14:textId="77777777" w:rsidTr="00EF559D">
        <w:trPr>
          <w:cantSplit/>
          <w:jc w:val="center"/>
        </w:trPr>
        <w:tc>
          <w:tcPr>
            <w:tcW w:w="463" w:type="dxa"/>
          </w:tcPr>
          <w:p w14:paraId="7ABD94A1" w14:textId="77777777" w:rsidR="00D703CE" w:rsidRPr="00957531" w:rsidRDefault="00007422" w:rsidP="00FD4278">
            <w:pPr>
              <w:jc w:val="both"/>
              <w:rPr>
                <w:sz w:val="18"/>
                <w:szCs w:val="20"/>
              </w:rPr>
            </w:pPr>
            <w:r>
              <w:rPr>
                <w:sz w:val="18"/>
                <w:szCs w:val="20"/>
              </w:rPr>
              <w:t>6</w:t>
            </w:r>
          </w:p>
        </w:tc>
        <w:tc>
          <w:tcPr>
            <w:tcW w:w="1782" w:type="dxa"/>
          </w:tcPr>
          <w:p w14:paraId="55FBE24B" w14:textId="77777777" w:rsidR="002A49FB" w:rsidRPr="00EA6B19" w:rsidRDefault="00710525" w:rsidP="00FD4278">
            <w:pPr>
              <w:jc w:val="both"/>
              <w:rPr>
                <w:sz w:val="18"/>
                <w:szCs w:val="20"/>
                <w:lang w:val="fr-FR"/>
              </w:rPr>
            </w:pPr>
            <w:r w:rsidRPr="00EA6B19">
              <w:rPr>
                <w:sz w:val="18"/>
                <w:szCs w:val="20"/>
                <w:lang w:val="fr-FR"/>
              </w:rPr>
              <w:t>Électronique RF (BUC et LNB)</w:t>
            </w:r>
          </w:p>
        </w:tc>
        <w:tc>
          <w:tcPr>
            <w:tcW w:w="5590" w:type="dxa"/>
          </w:tcPr>
          <w:p w14:paraId="3B253030" w14:textId="77777777" w:rsidR="00D703CE" w:rsidRPr="00957531" w:rsidRDefault="00FD7184" w:rsidP="00FD4278">
            <w:pPr>
              <w:jc w:val="both"/>
              <w:rPr>
                <w:sz w:val="18"/>
                <w:szCs w:val="20"/>
                <w:lang w:val="fr-FR"/>
              </w:rPr>
            </w:pPr>
            <w:r>
              <w:rPr>
                <w:sz w:val="18"/>
                <w:szCs w:val="20"/>
                <w:lang w:val="fr-FR"/>
              </w:rPr>
              <w:t>BUC et LNB compatibles avec la bande proposée ; puissance du BUC (W) à préciser</w:t>
            </w:r>
          </w:p>
        </w:tc>
        <w:tc>
          <w:tcPr>
            <w:tcW w:w="3226" w:type="dxa"/>
          </w:tcPr>
          <w:p w14:paraId="1CB66C38" w14:textId="77777777" w:rsidR="00D703CE" w:rsidRPr="00957531" w:rsidRDefault="00007422" w:rsidP="00FD4278">
            <w:pPr>
              <w:jc w:val="both"/>
              <w:rPr>
                <w:sz w:val="18"/>
                <w:szCs w:val="20"/>
                <w:lang w:val="fr-FR"/>
              </w:rPr>
            </w:pPr>
            <w:r>
              <w:rPr>
                <w:sz w:val="18"/>
                <w:szCs w:val="20"/>
                <w:lang w:val="fr-FR"/>
              </w:rPr>
              <w:t>Fiche technique / brochure du fabricant</w:t>
            </w:r>
          </w:p>
        </w:tc>
      </w:tr>
      <w:tr w:rsidR="00D703CE" w:rsidRPr="00494770" w14:paraId="3A66E335" w14:textId="77777777" w:rsidTr="00EF559D">
        <w:trPr>
          <w:cantSplit/>
          <w:jc w:val="center"/>
        </w:trPr>
        <w:tc>
          <w:tcPr>
            <w:tcW w:w="463" w:type="dxa"/>
          </w:tcPr>
          <w:p w14:paraId="61CE9E98" w14:textId="77777777" w:rsidR="00D703CE" w:rsidRPr="00957531" w:rsidRDefault="00007422" w:rsidP="00FD4278">
            <w:pPr>
              <w:jc w:val="both"/>
              <w:rPr>
                <w:sz w:val="18"/>
                <w:szCs w:val="20"/>
              </w:rPr>
            </w:pPr>
            <w:r>
              <w:rPr>
                <w:sz w:val="18"/>
                <w:szCs w:val="20"/>
              </w:rPr>
              <w:t>7</w:t>
            </w:r>
          </w:p>
        </w:tc>
        <w:tc>
          <w:tcPr>
            <w:tcW w:w="1782" w:type="dxa"/>
          </w:tcPr>
          <w:p w14:paraId="4EA7233B" w14:textId="77777777" w:rsidR="002A49FB" w:rsidRPr="00957531" w:rsidRDefault="00710525" w:rsidP="00FD4278">
            <w:pPr>
              <w:jc w:val="both"/>
              <w:rPr>
                <w:sz w:val="18"/>
                <w:szCs w:val="20"/>
              </w:rPr>
            </w:pPr>
            <w:r>
              <w:rPr>
                <w:sz w:val="18"/>
                <w:szCs w:val="20"/>
              </w:rPr>
              <w:t xml:space="preserve">Modem / </w:t>
            </w:r>
            <w:proofErr w:type="spellStart"/>
            <w:r>
              <w:rPr>
                <w:sz w:val="18"/>
                <w:szCs w:val="20"/>
              </w:rPr>
              <w:t>routeur</w:t>
            </w:r>
            <w:proofErr w:type="spellEnd"/>
            <w:r>
              <w:rPr>
                <w:sz w:val="18"/>
                <w:szCs w:val="20"/>
              </w:rPr>
              <w:t xml:space="preserve"> satellite</w:t>
            </w:r>
          </w:p>
        </w:tc>
        <w:tc>
          <w:tcPr>
            <w:tcW w:w="5590" w:type="dxa"/>
          </w:tcPr>
          <w:p w14:paraId="7CFF6B7E" w14:textId="77777777" w:rsidR="00D703CE" w:rsidRPr="00957531" w:rsidRDefault="00FD7184" w:rsidP="00FD4278">
            <w:pPr>
              <w:jc w:val="both"/>
              <w:rPr>
                <w:sz w:val="18"/>
                <w:szCs w:val="20"/>
                <w:lang w:val="fr-FR"/>
              </w:rPr>
            </w:pPr>
            <w:r>
              <w:rPr>
                <w:sz w:val="18"/>
                <w:szCs w:val="20"/>
                <w:lang w:val="fr-FR"/>
              </w:rPr>
              <w:t>Préciser s’il est inclus dans le kit ; si oui, marque, modèle, ports LAN Ethernet et compatibilité avec le réseau satellitaire proposé</w:t>
            </w:r>
          </w:p>
        </w:tc>
        <w:tc>
          <w:tcPr>
            <w:tcW w:w="3226" w:type="dxa"/>
          </w:tcPr>
          <w:p w14:paraId="6DCBB18A" w14:textId="77777777" w:rsidR="00D703CE" w:rsidRPr="00957531" w:rsidRDefault="00007422" w:rsidP="00FD4278">
            <w:pPr>
              <w:jc w:val="both"/>
              <w:rPr>
                <w:sz w:val="18"/>
                <w:szCs w:val="20"/>
                <w:lang w:val="fr-FR"/>
              </w:rPr>
            </w:pPr>
            <w:r>
              <w:rPr>
                <w:sz w:val="18"/>
                <w:szCs w:val="20"/>
                <w:lang w:val="fr-FR"/>
              </w:rPr>
              <w:t>Fiche technique / brochure du fabricant</w:t>
            </w:r>
          </w:p>
        </w:tc>
      </w:tr>
      <w:tr w:rsidR="00D703CE" w:rsidRPr="00494770" w14:paraId="2FBA7B1E" w14:textId="77777777" w:rsidTr="00EF559D">
        <w:trPr>
          <w:cantSplit/>
          <w:jc w:val="center"/>
        </w:trPr>
        <w:tc>
          <w:tcPr>
            <w:tcW w:w="463" w:type="dxa"/>
          </w:tcPr>
          <w:p w14:paraId="18274DA2" w14:textId="77777777" w:rsidR="00D703CE" w:rsidRPr="00957531" w:rsidRDefault="00007422" w:rsidP="00FD4278">
            <w:pPr>
              <w:jc w:val="both"/>
              <w:rPr>
                <w:sz w:val="18"/>
                <w:szCs w:val="20"/>
              </w:rPr>
            </w:pPr>
            <w:r>
              <w:rPr>
                <w:sz w:val="18"/>
                <w:szCs w:val="20"/>
              </w:rPr>
              <w:t>8</w:t>
            </w:r>
          </w:p>
        </w:tc>
        <w:tc>
          <w:tcPr>
            <w:tcW w:w="1782" w:type="dxa"/>
          </w:tcPr>
          <w:p w14:paraId="36DA107A" w14:textId="77777777" w:rsidR="002A49FB" w:rsidRPr="00957531" w:rsidRDefault="00710525" w:rsidP="00FD4278">
            <w:pPr>
              <w:jc w:val="both"/>
              <w:rPr>
                <w:sz w:val="18"/>
                <w:szCs w:val="20"/>
              </w:rPr>
            </w:pPr>
            <w:proofErr w:type="spellStart"/>
            <w:r>
              <w:rPr>
                <w:sz w:val="18"/>
                <w:szCs w:val="20"/>
              </w:rPr>
              <w:t>Câblage</w:t>
            </w:r>
            <w:proofErr w:type="spellEnd"/>
            <w:r>
              <w:rPr>
                <w:sz w:val="18"/>
                <w:szCs w:val="20"/>
              </w:rPr>
              <w:t xml:space="preserve"> et </w:t>
            </w:r>
            <w:proofErr w:type="spellStart"/>
            <w:r>
              <w:rPr>
                <w:sz w:val="18"/>
                <w:szCs w:val="20"/>
              </w:rPr>
              <w:t>accessoires</w:t>
            </w:r>
            <w:proofErr w:type="spellEnd"/>
          </w:p>
        </w:tc>
        <w:tc>
          <w:tcPr>
            <w:tcW w:w="5590" w:type="dxa"/>
          </w:tcPr>
          <w:p w14:paraId="66B6DCE1" w14:textId="77777777" w:rsidR="00D703CE" w:rsidRPr="00957531" w:rsidRDefault="00FD7184" w:rsidP="00FD4278">
            <w:pPr>
              <w:jc w:val="both"/>
              <w:rPr>
                <w:sz w:val="18"/>
                <w:szCs w:val="20"/>
                <w:lang w:val="fr-FR"/>
              </w:rPr>
            </w:pPr>
            <w:r>
              <w:rPr>
                <w:sz w:val="18"/>
                <w:szCs w:val="20"/>
                <w:lang w:val="fr-FR"/>
              </w:rPr>
              <w:t>Câbles coaxiaux IFL (</w:t>
            </w:r>
            <w:proofErr w:type="spellStart"/>
            <w:r>
              <w:rPr>
                <w:sz w:val="18"/>
                <w:szCs w:val="20"/>
                <w:lang w:val="fr-FR"/>
              </w:rPr>
              <w:t>Rx</w:t>
            </w:r>
            <w:proofErr w:type="spellEnd"/>
            <w:r>
              <w:rPr>
                <w:sz w:val="18"/>
                <w:szCs w:val="20"/>
                <w:lang w:val="fr-FR"/>
              </w:rPr>
              <w:t xml:space="preserve"> et </w:t>
            </w:r>
            <w:proofErr w:type="spellStart"/>
            <w:r>
              <w:rPr>
                <w:sz w:val="18"/>
                <w:szCs w:val="20"/>
                <w:lang w:val="fr-FR"/>
              </w:rPr>
              <w:t>Tx</w:t>
            </w:r>
            <w:proofErr w:type="spellEnd"/>
            <w:r>
              <w:rPr>
                <w:sz w:val="18"/>
                <w:szCs w:val="20"/>
                <w:lang w:val="fr-FR"/>
              </w:rPr>
              <w:t>) de longueur suffisante (à préciser), connecteurs, visserie et accessoires de fixation</w:t>
            </w:r>
          </w:p>
        </w:tc>
        <w:tc>
          <w:tcPr>
            <w:tcW w:w="3226" w:type="dxa"/>
          </w:tcPr>
          <w:p w14:paraId="1044854C" w14:textId="77777777" w:rsidR="00D703CE" w:rsidRPr="00957531" w:rsidRDefault="00007422" w:rsidP="00FD4278">
            <w:pPr>
              <w:jc w:val="both"/>
              <w:rPr>
                <w:sz w:val="18"/>
                <w:szCs w:val="20"/>
                <w:lang w:val="fr-FR"/>
              </w:rPr>
            </w:pPr>
            <w:r>
              <w:rPr>
                <w:sz w:val="18"/>
                <w:szCs w:val="20"/>
                <w:lang w:val="fr-FR"/>
              </w:rPr>
              <w:t>Fiche technique / liste des accessoires inclus</w:t>
            </w:r>
          </w:p>
        </w:tc>
      </w:tr>
      <w:tr w:rsidR="00D703CE" w:rsidRPr="00494770" w14:paraId="1BCE9B6D" w14:textId="77777777" w:rsidTr="00EF559D">
        <w:trPr>
          <w:cantSplit/>
          <w:jc w:val="center"/>
        </w:trPr>
        <w:tc>
          <w:tcPr>
            <w:tcW w:w="463" w:type="dxa"/>
          </w:tcPr>
          <w:p w14:paraId="201204D1" w14:textId="77777777" w:rsidR="00D703CE" w:rsidRPr="00957531" w:rsidRDefault="00007422" w:rsidP="00FD4278">
            <w:pPr>
              <w:jc w:val="both"/>
              <w:rPr>
                <w:sz w:val="18"/>
                <w:szCs w:val="20"/>
              </w:rPr>
            </w:pPr>
            <w:r>
              <w:rPr>
                <w:sz w:val="18"/>
                <w:szCs w:val="20"/>
              </w:rPr>
              <w:lastRenderedPageBreak/>
              <w:t>9</w:t>
            </w:r>
          </w:p>
        </w:tc>
        <w:tc>
          <w:tcPr>
            <w:tcW w:w="1782" w:type="dxa"/>
          </w:tcPr>
          <w:p w14:paraId="6E4F9460" w14:textId="77777777" w:rsidR="002A49FB" w:rsidRPr="00EA6B19" w:rsidRDefault="00710525" w:rsidP="00EF559D">
            <w:pPr>
              <w:rPr>
                <w:sz w:val="18"/>
                <w:szCs w:val="20"/>
                <w:lang w:val="fr-FR"/>
              </w:rPr>
            </w:pPr>
            <w:r w:rsidRPr="00EA6B19">
              <w:rPr>
                <w:sz w:val="18"/>
                <w:szCs w:val="20"/>
                <w:lang w:val="fr-FR"/>
              </w:rPr>
              <w:t>Mise à la terre et protection</w:t>
            </w:r>
          </w:p>
        </w:tc>
        <w:tc>
          <w:tcPr>
            <w:tcW w:w="5590" w:type="dxa"/>
          </w:tcPr>
          <w:p w14:paraId="7DFC0787" w14:textId="77777777" w:rsidR="00D703CE" w:rsidRPr="00957531" w:rsidRDefault="00FD7184" w:rsidP="00FD4278">
            <w:pPr>
              <w:jc w:val="both"/>
              <w:rPr>
                <w:sz w:val="18"/>
                <w:szCs w:val="20"/>
                <w:lang w:val="fr-FR"/>
              </w:rPr>
            </w:pPr>
            <w:r>
              <w:rPr>
                <w:sz w:val="18"/>
                <w:szCs w:val="20"/>
                <w:lang w:val="fr-FR"/>
              </w:rPr>
              <w:t>Kit de mise à la terre et protection contre la foudre et les surtensions</w:t>
            </w:r>
          </w:p>
        </w:tc>
        <w:tc>
          <w:tcPr>
            <w:tcW w:w="3226" w:type="dxa"/>
          </w:tcPr>
          <w:p w14:paraId="48B9D289" w14:textId="77777777" w:rsidR="00D703CE" w:rsidRPr="00957531" w:rsidRDefault="00007422" w:rsidP="00FD4278">
            <w:pPr>
              <w:jc w:val="both"/>
              <w:rPr>
                <w:sz w:val="18"/>
                <w:szCs w:val="20"/>
                <w:lang w:val="fr-FR"/>
              </w:rPr>
            </w:pPr>
            <w:r>
              <w:rPr>
                <w:sz w:val="18"/>
                <w:szCs w:val="20"/>
                <w:lang w:val="fr-FR"/>
              </w:rPr>
              <w:t>Fiche technique / liste des accessoires inclus</w:t>
            </w:r>
          </w:p>
        </w:tc>
      </w:tr>
      <w:tr w:rsidR="00D703CE" w:rsidRPr="00494770" w14:paraId="0B76F0A4" w14:textId="77777777" w:rsidTr="00EF559D">
        <w:trPr>
          <w:cantSplit/>
          <w:jc w:val="center"/>
        </w:trPr>
        <w:tc>
          <w:tcPr>
            <w:tcW w:w="463" w:type="dxa"/>
          </w:tcPr>
          <w:p w14:paraId="602D6D47" w14:textId="77777777" w:rsidR="00D703CE" w:rsidRPr="00957531" w:rsidRDefault="00007422" w:rsidP="00FD4278">
            <w:pPr>
              <w:jc w:val="both"/>
              <w:rPr>
                <w:sz w:val="18"/>
                <w:szCs w:val="20"/>
              </w:rPr>
            </w:pPr>
            <w:r>
              <w:rPr>
                <w:sz w:val="18"/>
                <w:szCs w:val="20"/>
              </w:rPr>
              <w:t>10</w:t>
            </w:r>
          </w:p>
        </w:tc>
        <w:tc>
          <w:tcPr>
            <w:tcW w:w="1782" w:type="dxa"/>
          </w:tcPr>
          <w:p w14:paraId="49C61DFA" w14:textId="77777777" w:rsidR="002A49FB" w:rsidRPr="00957531" w:rsidRDefault="00710525" w:rsidP="00FD4278">
            <w:pPr>
              <w:jc w:val="both"/>
              <w:rPr>
                <w:sz w:val="18"/>
                <w:szCs w:val="20"/>
              </w:rPr>
            </w:pPr>
            <w:r>
              <w:rPr>
                <w:sz w:val="18"/>
                <w:szCs w:val="20"/>
              </w:rPr>
              <w:t>Alimentation électrique</w:t>
            </w:r>
          </w:p>
        </w:tc>
        <w:tc>
          <w:tcPr>
            <w:tcW w:w="5590" w:type="dxa"/>
          </w:tcPr>
          <w:p w14:paraId="5078C9D9" w14:textId="77777777" w:rsidR="00D703CE" w:rsidRPr="00957531" w:rsidRDefault="00FD7184" w:rsidP="00FD4278">
            <w:pPr>
              <w:jc w:val="both"/>
              <w:rPr>
                <w:sz w:val="18"/>
                <w:szCs w:val="20"/>
                <w:lang w:val="fr-FR"/>
              </w:rPr>
            </w:pPr>
            <w:r>
              <w:rPr>
                <w:sz w:val="18"/>
                <w:szCs w:val="20"/>
                <w:lang w:val="fr-FR"/>
              </w:rPr>
              <w:t>Compatible 220–240 V / 50 Hz ; consommation à préciser ; compatibilité avec un système solaire ou un onduleur appréciée</w:t>
            </w:r>
          </w:p>
        </w:tc>
        <w:tc>
          <w:tcPr>
            <w:tcW w:w="3226" w:type="dxa"/>
          </w:tcPr>
          <w:p w14:paraId="44E4755B" w14:textId="77777777" w:rsidR="00D703CE" w:rsidRPr="00957531" w:rsidRDefault="00007422" w:rsidP="00FD4278">
            <w:pPr>
              <w:jc w:val="both"/>
              <w:rPr>
                <w:sz w:val="18"/>
                <w:szCs w:val="20"/>
                <w:lang w:val="fr-FR"/>
              </w:rPr>
            </w:pPr>
            <w:r>
              <w:rPr>
                <w:sz w:val="18"/>
                <w:szCs w:val="20"/>
                <w:lang w:val="fr-FR"/>
              </w:rPr>
              <w:t>Fiche technique / brochure du fabricant</w:t>
            </w:r>
          </w:p>
        </w:tc>
      </w:tr>
      <w:tr w:rsidR="00D703CE" w:rsidRPr="002957E3" w14:paraId="4699A87F" w14:textId="77777777" w:rsidTr="00EF559D">
        <w:trPr>
          <w:cantSplit/>
          <w:jc w:val="center"/>
        </w:trPr>
        <w:tc>
          <w:tcPr>
            <w:tcW w:w="463" w:type="dxa"/>
          </w:tcPr>
          <w:p w14:paraId="6CFA691D" w14:textId="77777777" w:rsidR="00D703CE" w:rsidRPr="00957531" w:rsidRDefault="00007422" w:rsidP="00FD4278">
            <w:pPr>
              <w:jc w:val="both"/>
              <w:rPr>
                <w:sz w:val="18"/>
                <w:szCs w:val="20"/>
              </w:rPr>
            </w:pPr>
            <w:r>
              <w:rPr>
                <w:sz w:val="18"/>
                <w:szCs w:val="20"/>
              </w:rPr>
              <w:t>11</w:t>
            </w:r>
          </w:p>
        </w:tc>
        <w:tc>
          <w:tcPr>
            <w:tcW w:w="1782" w:type="dxa"/>
          </w:tcPr>
          <w:p w14:paraId="5D9F7DD0" w14:textId="77777777" w:rsidR="002A49FB" w:rsidRPr="00EA6B19" w:rsidRDefault="00710525" w:rsidP="00EF559D">
            <w:pPr>
              <w:rPr>
                <w:sz w:val="18"/>
                <w:szCs w:val="20"/>
                <w:lang w:val="fr-FR"/>
              </w:rPr>
            </w:pPr>
            <w:r w:rsidRPr="00EA6B19">
              <w:rPr>
                <w:sz w:val="18"/>
                <w:szCs w:val="20"/>
                <w:lang w:val="fr-FR"/>
              </w:rPr>
              <w:t>Installation et mise en service</w:t>
            </w:r>
          </w:p>
        </w:tc>
        <w:tc>
          <w:tcPr>
            <w:tcW w:w="5590" w:type="dxa"/>
          </w:tcPr>
          <w:p w14:paraId="4AAA6D34" w14:textId="77777777" w:rsidR="00D703CE" w:rsidRPr="00957531" w:rsidRDefault="00FD7184" w:rsidP="00FD4278">
            <w:pPr>
              <w:jc w:val="both"/>
              <w:rPr>
                <w:sz w:val="18"/>
                <w:szCs w:val="20"/>
                <w:lang w:val="fr-FR"/>
              </w:rPr>
            </w:pPr>
            <w:r>
              <w:rPr>
                <w:sz w:val="18"/>
                <w:szCs w:val="20"/>
                <w:lang w:val="fr-FR"/>
              </w:rPr>
              <w:t>Installation complète sur site, pointage de l’antenne, tests de liaison, mise en service et formation de base du personnel ; procès-verbal d’installation signé</w:t>
            </w:r>
          </w:p>
        </w:tc>
        <w:tc>
          <w:tcPr>
            <w:tcW w:w="3226" w:type="dxa"/>
          </w:tcPr>
          <w:p w14:paraId="072C392A" w14:textId="77777777" w:rsidR="00D703CE" w:rsidRPr="00957531" w:rsidRDefault="00007422" w:rsidP="00FD4278">
            <w:pPr>
              <w:jc w:val="both"/>
              <w:rPr>
                <w:sz w:val="18"/>
                <w:szCs w:val="20"/>
                <w:lang w:val="fr-FR"/>
              </w:rPr>
            </w:pPr>
            <w:r>
              <w:rPr>
                <w:sz w:val="18"/>
                <w:szCs w:val="20"/>
                <w:lang w:val="fr-FR"/>
              </w:rPr>
              <w:t>Méthodologie et plan d’installation</w:t>
            </w:r>
          </w:p>
        </w:tc>
      </w:tr>
      <w:tr w:rsidR="00D703CE" w:rsidRPr="002957E3" w14:paraId="13823617" w14:textId="77777777" w:rsidTr="00EF559D">
        <w:trPr>
          <w:cantSplit/>
          <w:jc w:val="center"/>
        </w:trPr>
        <w:tc>
          <w:tcPr>
            <w:tcW w:w="463" w:type="dxa"/>
          </w:tcPr>
          <w:p w14:paraId="0FE1D85F" w14:textId="77777777" w:rsidR="00D703CE" w:rsidRPr="00957531" w:rsidRDefault="00007422" w:rsidP="00FD4278">
            <w:pPr>
              <w:jc w:val="both"/>
              <w:rPr>
                <w:sz w:val="18"/>
                <w:szCs w:val="20"/>
              </w:rPr>
            </w:pPr>
            <w:r>
              <w:rPr>
                <w:sz w:val="18"/>
                <w:szCs w:val="20"/>
              </w:rPr>
              <w:t>12</w:t>
            </w:r>
          </w:p>
        </w:tc>
        <w:tc>
          <w:tcPr>
            <w:tcW w:w="1782" w:type="dxa"/>
          </w:tcPr>
          <w:p w14:paraId="66366BE2" w14:textId="77777777" w:rsidR="002A49FB" w:rsidRPr="00EA6B19" w:rsidRDefault="00710525" w:rsidP="00EF559D">
            <w:pPr>
              <w:rPr>
                <w:sz w:val="18"/>
                <w:szCs w:val="20"/>
                <w:lang w:val="fr-FR"/>
              </w:rPr>
            </w:pPr>
            <w:r w:rsidRPr="00EA6B19">
              <w:rPr>
                <w:sz w:val="18"/>
                <w:szCs w:val="20"/>
                <w:lang w:val="fr-FR"/>
              </w:rPr>
              <w:t>Garantie et service après-vente</w:t>
            </w:r>
          </w:p>
        </w:tc>
        <w:tc>
          <w:tcPr>
            <w:tcW w:w="5590" w:type="dxa"/>
          </w:tcPr>
          <w:p w14:paraId="50D59FDB" w14:textId="77777777" w:rsidR="00D703CE" w:rsidRPr="00957531" w:rsidRDefault="00FD7184" w:rsidP="00FD4278">
            <w:pPr>
              <w:jc w:val="both"/>
              <w:rPr>
                <w:sz w:val="18"/>
                <w:szCs w:val="20"/>
                <w:lang w:val="fr-FR"/>
              </w:rPr>
            </w:pPr>
            <w:r>
              <w:rPr>
                <w:sz w:val="18"/>
                <w:szCs w:val="20"/>
                <w:lang w:val="fr-FR"/>
              </w:rPr>
              <w:t>Garantie de 12 mois minimum sur les équipements et l’installation, avec modalités d’intervention en RDC, y compris sur les sites concernés, clairement précisées</w:t>
            </w:r>
          </w:p>
        </w:tc>
        <w:tc>
          <w:tcPr>
            <w:tcW w:w="3226" w:type="dxa"/>
          </w:tcPr>
          <w:p w14:paraId="2E627DD6" w14:textId="77777777" w:rsidR="00D703CE" w:rsidRPr="00957531" w:rsidRDefault="00007422" w:rsidP="00FD4278">
            <w:pPr>
              <w:jc w:val="both"/>
              <w:rPr>
                <w:sz w:val="18"/>
                <w:szCs w:val="20"/>
                <w:lang w:val="fr-FR"/>
              </w:rPr>
            </w:pPr>
            <w:r>
              <w:rPr>
                <w:sz w:val="18"/>
                <w:szCs w:val="20"/>
                <w:lang w:val="fr-FR"/>
              </w:rPr>
              <w:t>Documentation de garantie</w:t>
            </w:r>
          </w:p>
        </w:tc>
      </w:tr>
      <w:tr w:rsidR="00D703CE" w:rsidRPr="00494770" w14:paraId="5AD35006" w14:textId="77777777" w:rsidTr="00EF559D">
        <w:trPr>
          <w:cantSplit/>
          <w:jc w:val="center"/>
        </w:trPr>
        <w:tc>
          <w:tcPr>
            <w:tcW w:w="463" w:type="dxa"/>
          </w:tcPr>
          <w:p w14:paraId="0561BE71" w14:textId="77777777" w:rsidR="00D703CE" w:rsidRPr="00957531" w:rsidRDefault="00007422" w:rsidP="00FD4278">
            <w:pPr>
              <w:jc w:val="both"/>
              <w:rPr>
                <w:sz w:val="18"/>
                <w:szCs w:val="20"/>
              </w:rPr>
            </w:pPr>
            <w:r>
              <w:rPr>
                <w:sz w:val="18"/>
                <w:szCs w:val="20"/>
              </w:rPr>
              <w:t>13</w:t>
            </w:r>
          </w:p>
        </w:tc>
        <w:tc>
          <w:tcPr>
            <w:tcW w:w="1782" w:type="dxa"/>
          </w:tcPr>
          <w:p w14:paraId="11D39D5E" w14:textId="77777777" w:rsidR="002A49FB" w:rsidRPr="00957531" w:rsidRDefault="00710525" w:rsidP="00EF559D">
            <w:pPr>
              <w:rPr>
                <w:sz w:val="18"/>
                <w:szCs w:val="20"/>
              </w:rPr>
            </w:pPr>
            <w:r>
              <w:rPr>
                <w:sz w:val="18"/>
                <w:szCs w:val="20"/>
              </w:rPr>
              <w:t>Autres exigences techniques</w:t>
            </w:r>
          </w:p>
        </w:tc>
        <w:tc>
          <w:tcPr>
            <w:tcW w:w="5590" w:type="dxa"/>
          </w:tcPr>
          <w:p w14:paraId="7E48C7FB" w14:textId="77777777" w:rsidR="00D703CE" w:rsidRPr="00957531" w:rsidRDefault="00FD7184" w:rsidP="00FD4278">
            <w:pPr>
              <w:jc w:val="both"/>
              <w:rPr>
                <w:sz w:val="18"/>
                <w:szCs w:val="20"/>
                <w:lang w:val="fr-FR"/>
              </w:rPr>
            </w:pPr>
            <w:r>
              <w:rPr>
                <w:sz w:val="18"/>
                <w:szCs w:val="20"/>
                <w:lang w:val="fr-FR"/>
              </w:rPr>
              <w:t>Équipements neufs, authentiques, non reconditionnés, numéros de série vérifiables</w:t>
            </w:r>
          </w:p>
        </w:tc>
        <w:tc>
          <w:tcPr>
            <w:tcW w:w="3226" w:type="dxa"/>
          </w:tcPr>
          <w:p w14:paraId="492CE829" w14:textId="77777777" w:rsidR="00D703CE" w:rsidRPr="00957531" w:rsidRDefault="00007422" w:rsidP="00FD4278">
            <w:pPr>
              <w:jc w:val="both"/>
              <w:rPr>
                <w:sz w:val="18"/>
                <w:szCs w:val="20"/>
                <w:lang w:val="fr-FR"/>
              </w:rPr>
            </w:pPr>
            <w:r>
              <w:rPr>
                <w:sz w:val="18"/>
                <w:szCs w:val="20"/>
                <w:lang w:val="fr-FR"/>
              </w:rPr>
              <w:t>Fiche technique / brochure du fabricant</w:t>
            </w:r>
          </w:p>
        </w:tc>
      </w:tr>
    </w:tbl>
    <w:p w14:paraId="6944A484" w14:textId="77777777" w:rsidR="002957E3" w:rsidRDefault="002957E3" w:rsidP="00FD4278">
      <w:pPr>
        <w:spacing w:after="0" w:line="240" w:lineRule="auto"/>
        <w:jc w:val="both"/>
        <w:rPr>
          <w:lang w:val="fr-FR"/>
        </w:rPr>
      </w:pPr>
    </w:p>
    <w:p w14:paraId="7FD72C59" w14:textId="04EFE797" w:rsidR="00E72F23" w:rsidRDefault="00007422" w:rsidP="00EF559D">
      <w:pPr>
        <w:spacing w:after="0" w:line="240" w:lineRule="auto"/>
        <w:jc w:val="both"/>
        <w:rPr>
          <w:lang w:val="fr-FR"/>
        </w:rPr>
      </w:pPr>
      <w:r>
        <w:rPr>
          <w:lang w:val="fr-FR"/>
        </w:rPr>
        <w:t>Exigences complémentaires :</w:t>
      </w:r>
      <w:r w:rsidR="00EF559D">
        <w:rPr>
          <w:lang w:val="fr-FR"/>
        </w:rPr>
        <w:t xml:space="preserve"> </w:t>
      </w:r>
      <w:r w:rsidR="005F29D2">
        <w:rPr>
          <w:lang w:val="fr-FR"/>
        </w:rPr>
        <w:t>Les caractéristiques non vérifiables dans la fiche technique devront être confirmées par écrit par le soumissionnaire. Aucune substitution de modèle après attribution sans autorisation écrite préalable d’ActionAid.</w:t>
      </w:r>
    </w:p>
    <w:p w14:paraId="578266E0" w14:textId="77777777" w:rsidR="002957E3" w:rsidRPr="002957E3" w:rsidRDefault="002957E3" w:rsidP="002957E3">
      <w:pPr>
        <w:pStyle w:val="ListBullet"/>
        <w:numPr>
          <w:ilvl w:val="0"/>
          <w:numId w:val="0"/>
        </w:numPr>
        <w:spacing w:after="0" w:line="240" w:lineRule="auto"/>
        <w:ind w:left="360"/>
        <w:jc w:val="both"/>
        <w:rPr>
          <w:lang w:val="fr-FR"/>
        </w:rPr>
      </w:pPr>
    </w:p>
    <w:p w14:paraId="54539172" w14:textId="77777777" w:rsidR="00D703CE" w:rsidRPr="00FD4278" w:rsidRDefault="00007422" w:rsidP="00FD4278">
      <w:pPr>
        <w:pStyle w:val="Heading1"/>
        <w:spacing w:before="0" w:line="240" w:lineRule="auto"/>
        <w:jc w:val="both"/>
        <w:rPr>
          <w:lang w:val="fr-FR"/>
        </w:rPr>
      </w:pPr>
      <w:r>
        <w:rPr>
          <w:lang w:val="fr-FR"/>
        </w:rPr>
        <w:t>4. Conditions et lieux de livraison et d’installation</w:t>
      </w:r>
    </w:p>
    <w:p w14:paraId="0294D9EE" w14:textId="77777777" w:rsidR="00D703CE" w:rsidRPr="0073274D" w:rsidRDefault="00007422" w:rsidP="00FD4278">
      <w:pPr>
        <w:pStyle w:val="ListBullet"/>
        <w:spacing w:after="0" w:line="240" w:lineRule="auto"/>
        <w:jc w:val="both"/>
        <w:rPr>
          <w:lang w:val="fr-FR"/>
        </w:rPr>
      </w:pPr>
      <w:r>
        <w:rPr>
          <w:lang w:val="fr-FR"/>
        </w:rPr>
        <w:t>Les adresses exactes de livraison et d’installation sur chacun des six sites seront communiquées au fournisseur ou aux fournisseurs retenus dans le bon de commande ou le contrat ;</w:t>
      </w:r>
    </w:p>
    <w:p w14:paraId="2379436C" w14:textId="77777777" w:rsidR="00D703CE" w:rsidRPr="0073274D" w:rsidRDefault="00007422" w:rsidP="00FD4278">
      <w:pPr>
        <w:pStyle w:val="ListBullet"/>
        <w:spacing w:after="0" w:line="240" w:lineRule="auto"/>
        <w:jc w:val="both"/>
        <w:rPr>
          <w:lang w:val="fr-FR"/>
        </w:rPr>
      </w:pPr>
      <w:r>
        <w:rPr>
          <w:lang w:val="fr-FR"/>
        </w:rPr>
        <w:t>Le fournisseur supportera l’emballage, le transport, la manutention, l’assurance et tous les frais nécessaires jusqu’au site d’installation, en tenant compte des conditions d’accès et de sécurité propres à chaque site ;</w:t>
      </w:r>
    </w:p>
    <w:p w14:paraId="7E1C5668" w14:textId="77777777" w:rsidR="00D703CE" w:rsidRPr="0073274D" w:rsidRDefault="00007422" w:rsidP="00FD4278">
      <w:pPr>
        <w:pStyle w:val="ListBullet"/>
        <w:spacing w:after="0" w:line="240" w:lineRule="auto"/>
        <w:jc w:val="both"/>
        <w:rPr>
          <w:lang w:val="fr-FR"/>
        </w:rPr>
      </w:pPr>
      <w:r>
        <w:rPr>
          <w:lang w:val="fr-FR"/>
        </w:rPr>
        <w:t>Le délai de livraison et d’installation proposé devra être clairement indiqué en jours calendaires, pour chaque lot, à compter de la réception du bon de commande ou de la signature du contrat ;</w:t>
      </w:r>
    </w:p>
    <w:p w14:paraId="202BD243" w14:textId="77777777" w:rsidR="00D703CE" w:rsidRDefault="00007422" w:rsidP="00FD4278">
      <w:pPr>
        <w:pStyle w:val="ListBullet"/>
        <w:spacing w:after="0" w:line="240" w:lineRule="auto"/>
        <w:jc w:val="both"/>
        <w:rPr>
          <w:lang w:val="fr-FR"/>
        </w:rPr>
      </w:pPr>
      <w:r>
        <w:rPr>
          <w:lang w:val="fr-FR"/>
        </w:rPr>
        <w:t>Les équipements feront l’objet d’une vérification quantitative et technique à la réception, puis d’un test de fonctionnement après installation, constaté par un procès-verbal de réception signé par ActionAid.</w:t>
      </w:r>
    </w:p>
    <w:p w14:paraId="748998E1" w14:textId="77777777" w:rsidR="002957E3" w:rsidRDefault="002957E3" w:rsidP="002957E3">
      <w:pPr>
        <w:pStyle w:val="ListBullet"/>
        <w:numPr>
          <w:ilvl w:val="0"/>
          <w:numId w:val="0"/>
        </w:numPr>
        <w:spacing w:after="0" w:line="240" w:lineRule="auto"/>
        <w:ind w:left="360"/>
        <w:jc w:val="both"/>
        <w:rPr>
          <w:lang w:val="fr-FR"/>
        </w:rPr>
      </w:pPr>
    </w:p>
    <w:p w14:paraId="4C2E1F31" w14:textId="77777777" w:rsidR="00D703CE" w:rsidRPr="0073274D" w:rsidRDefault="00007422" w:rsidP="00FD4278">
      <w:pPr>
        <w:pStyle w:val="Heading1"/>
        <w:spacing w:before="0" w:line="240" w:lineRule="auto"/>
        <w:jc w:val="both"/>
        <w:rPr>
          <w:lang w:val="fr-FR"/>
        </w:rPr>
      </w:pPr>
      <w:r>
        <w:rPr>
          <w:lang w:val="fr-FR"/>
        </w:rPr>
        <w:t>5. Contenu du dossier de soumission</w:t>
      </w:r>
    </w:p>
    <w:p w14:paraId="206F8640" w14:textId="77777777" w:rsidR="00D703CE" w:rsidRPr="0073274D" w:rsidRDefault="00007422" w:rsidP="00FD4278">
      <w:pPr>
        <w:spacing w:after="0" w:line="240" w:lineRule="auto"/>
        <w:jc w:val="both"/>
        <w:rPr>
          <w:lang w:val="fr-FR"/>
        </w:rPr>
      </w:pPr>
      <w:r>
        <w:rPr>
          <w:lang w:val="fr-FR"/>
        </w:rPr>
        <w:t>Le dossier devra comprendre au minimum :</w:t>
      </w:r>
    </w:p>
    <w:p w14:paraId="0B7369F3" w14:textId="77777777" w:rsidR="00D703CE" w:rsidRPr="0073274D" w:rsidRDefault="00007422" w:rsidP="00FD4278">
      <w:pPr>
        <w:pStyle w:val="ListBullet"/>
        <w:spacing w:after="0" w:line="240" w:lineRule="auto"/>
        <w:jc w:val="both"/>
        <w:rPr>
          <w:lang w:val="fr-FR"/>
        </w:rPr>
      </w:pPr>
      <w:r>
        <w:rPr>
          <w:lang w:val="fr-FR"/>
        </w:rPr>
        <w:t>Une offre technique détaillée, avec la marque, le modèle, les caractéristiques, les fiches techniques et la méthodologie d’installation ;</w:t>
      </w:r>
    </w:p>
    <w:p w14:paraId="65B44274" w14:textId="000211DA" w:rsidR="00D703CE" w:rsidRPr="00FD4278" w:rsidRDefault="00007422" w:rsidP="00FD4278">
      <w:pPr>
        <w:pStyle w:val="ListBullet"/>
        <w:spacing w:after="0" w:line="240" w:lineRule="auto"/>
        <w:jc w:val="both"/>
        <w:rPr>
          <w:lang w:val="fr-FR"/>
        </w:rPr>
      </w:pPr>
      <w:r>
        <w:rPr>
          <w:lang w:val="fr-FR"/>
        </w:rPr>
        <w:t>Une offre financière détaillée en USD, par lot choisi ;</w:t>
      </w:r>
    </w:p>
    <w:p w14:paraId="4F66384D" w14:textId="77777777" w:rsidR="00D703CE" w:rsidRPr="0073274D" w:rsidRDefault="00007422" w:rsidP="00FD4278">
      <w:pPr>
        <w:pStyle w:val="ListBullet"/>
        <w:spacing w:after="0" w:line="240" w:lineRule="auto"/>
        <w:jc w:val="both"/>
        <w:rPr>
          <w:lang w:val="fr-FR"/>
        </w:rPr>
      </w:pPr>
      <w:r>
        <w:rPr>
          <w:lang w:val="fr-FR"/>
        </w:rPr>
        <w:t>Le RCCM ou document équivalent ;</w:t>
      </w:r>
    </w:p>
    <w:p w14:paraId="1F8ACBD9" w14:textId="66D3BBC0" w:rsidR="00D703CE" w:rsidRPr="00FD7184" w:rsidRDefault="00007422" w:rsidP="00FD4278">
      <w:pPr>
        <w:pStyle w:val="ListBullet"/>
        <w:spacing w:after="0" w:line="240" w:lineRule="auto"/>
        <w:jc w:val="both"/>
        <w:rPr>
          <w:lang w:val="fr-FR"/>
        </w:rPr>
      </w:pPr>
      <w:r>
        <w:rPr>
          <w:lang w:val="fr-FR"/>
        </w:rPr>
        <w:t>Le numéro d’identification nationale ;</w:t>
      </w:r>
    </w:p>
    <w:p w14:paraId="2ABB108F" w14:textId="77777777" w:rsidR="00D703CE" w:rsidRPr="0073274D" w:rsidRDefault="00007422" w:rsidP="00FD4278">
      <w:pPr>
        <w:pStyle w:val="ListBullet"/>
        <w:spacing w:after="0" w:line="240" w:lineRule="auto"/>
        <w:jc w:val="both"/>
        <w:rPr>
          <w:lang w:val="fr-FR"/>
        </w:rPr>
      </w:pPr>
      <w:r>
        <w:rPr>
          <w:lang w:val="fr-FR"/>
        </w:rPr>
        <w:t>Les documents fiscaux applicables et valides ;</w:t>
      </w:r>
    </w:p>
    <w:p w14:paraId="657717C9" w14:textId="77777777" w:rsidR="00D703CE" w:rsidRPr="0073274D" w:rsidRDefault="00007422" w:rsidP="00FD4278">
      <w:pPr>
        <w:pStyle w:val="ListBullet"/>
        <w:spacing w:after="0" w:line="240" w:lineRule="auto"/>
        <w:jc w:val="both"/>
        <w:rPr>
          <w:lang w:val="fr-FR"/>
        </w:rPr>
      </w:pPr>
      <w:r>
        <w:rPr>
          <w:lang w:val="fr-FR"/>
        </w:rPr>
        <w:t>Les coordonnées bancaires au nom de l’entreprise ;</w:t>
      </w:r>
    </w:p>
    <w:p w14:paraId="24D8720E" w14:textId="77777777" w:rsidR="00D703CE" w:rsidRPr="0073274D" w:rsidRDefault="00007422" w:rsidP="00FD4278">
      <w:pPr>
        <w:pStyle w:val="ListBullet"/>
        <w:spacing w:after="0" w:line="240" w:lineRule="auto"/>
        <w:jc w:val="both"/>
        <w:rPr>
          <w:lang w:val="fr-FR"/>
        </w:rPr>
      </w:pPr>
      <w:r>
        <w:rPr>
          <w:lang w:val="fr-FR"/>
        </w:rPr>
        <w:t>Au moins deux références de fournitures et installations similaires (VSAT), si disponibles ;</w:t>
      </w:r>
    </w:p>
    <w:p w14:paraId="6F94828B" w14:textId="77777777" w:rsidR="00D703CE" w:rsidRPr="0073274D" w:rsidRDefault="00007422" w:rsidP="00FD4278">
      <w:pPr>
        <w:pStyle w:val="ListBullet"/>
        <w:spacing w:after="0" w:line="240" w:lineRule="auto"/>
        <w:jc w:val="both"/>
        <w:rPr>
          <w:lang w:val="fr-FR"/>
        </w:rPr>
      </w:pPr>
      <w:r>
        <w:rPr>
          <w:lang w:val="fr-FR"/>
        </w:rPr>
        <w:t>La durée et les conditions de garantie ;</w:t>
      </w:r>
    </w:p>
    <w:p w14:paraId="2F61009D" w14:textId="77777777" w:rsidR="00D703CE" w:rsidRPr="0073274D" w:rsidRDefault="00007422" w:rsidP="00FD4278">
      <w:pPr>
        <w:pStyle w:val="ListBullet"/>
        <w:spacing w:after="0" w:line="240" w:lineRule="auto"/>
        <w:jc w:val="both"/>
        <w:rPr>
          <w:lang w:val="fr-FR"/>
        </w:rPr>
      </w:pPr>
      <w:r>
        <w:rPr>
          <w:lang w:val="fr-FR"/>
        </w:rPr>
        <w:t>La durée de validité de l’offre ;</w:t>
      </w:r>
    </w:p>
    <w:p w14:paraId="37615317" w14:textId="77777777" w:rsidR="00D703CE" w:rsidRDefault="00007422" w:rsidP="00FD4278">
      <w:pPr>
        <w:pStyle w:val="ListBullet"/>
        <w:spacing w:after="0" w:line="240" w:lineRule="auto"/>
        <w:jc w:val="both"/>
        <w:rPr>
          <w:lang w:val="fr-FR"/>
        </w:rPr>
      </w:pPr>
      <w:r>
        <w:rPr>
          <w:lang w:val="fr-FR"/>
        </w:rPr>
        <w:t>Les coordonnées complètes du soumissionnaire.</w:t>
      </w:r>
    </w:p>
    <w:p w14:paraId="68CD1420" w14:textId="77777777" w:rsidR="002957E3" w:rsidRDefault="002957E3" w:rsidP="002957E3">
      <w:pPr>
        <w:pStyle w:val="ListBullet"/>
        <w:numPr>
          <w:ilvl w:val="0"/>
          <w:numId w:val="0"/>
        </w:numPr>
        <w:spacing w:after="0" w:line="240" w:lineRule="auto"/>
        <w:ind w:left="360"/>
        <w:jc w:val="both"/>
        <w:rPr>
          <w:lang w:val="fr-FR"/>
        </w:rPr>
      </w:pPr>
    </w:p>
    <w:p w14:paraId="2BBD5AD8" w14:textId="77777777" w:rsidR="00D703CE" w:rsidRPr="0073274D" w:rsidRDefault="00007422" w:rsidP="00FD4278">
      <w:pPr>
        <w:pStyle w:val="Heading1"/>
        <w:spacing w:before="0" w:line="240" w:lineRule="auto"/>
        <w:jc w:val="both"/>
        <w:rPr>
          <w:lang w:val="fr-FR"/>
        </w:rPr>
      </w:pPr>
      <w:r>
        <w:rPr>
          <w:lang w:val="fr-FR"/>
        </w:rPr>
        <w:t>6. Présentation de l’offre financière</w:t>
      </w:r>
    </w:p>
    <w:p w14:paraId="1A52E0DF" w14:textId="77777777" w:rsidR="00D703CE" w:rsidRDefault="00007422" w:rsidP="00FD4278">
      <w:pPr>
        <w:spacing w:after="0" w:line="240" w:lineRule="auto"/>
        <w:jc w:val="both"/>
      </w:pPr>
      <w:r>
        <w:rPr>
          <w:lang w:val="fr-FR"/>
        </w:rPr>
        <w:t>Les prix devront être fermes, exprimés en USD et inclure l’ensemble des taxes, frais de transport, assurance, manutention, livraison, installation et mise en service. Le soumissionnaire utilisera ou reproduira le canevas suivant :</w:t>
      </w:r>
    </w:p>
    <w:tbl>
      <w:tblPr>
        <w:tblStyle w:val="TableGrid"/>
        <w:tblW w:w="0" w:type="auto"/>
        <w:jc w:val="center"/>
        <w:tblLook w:val="04A0" w:firstRow="1" w:lastRow="0" w:firstColumn="1" w:lastColumn="0" w:noHBand="0" w:noVBand="1"/>
      </w:tblPr>
      <w:tblGrid>
        <w:gridCol w:w="636"/>
        <w:gridCol w:w="1343"/>
        <w:gridCol w:w="729"/>
        <w:gridCol w:w="2071"/>
        <w:gridCol w:w="1726"/>
        <w:gridCol w:w="1150"/>
        <w:gridCol w:w="1084"/>
        <w:gridCol w:w="1223"/>
      </w:tblGrid>
      <w:tr w:rsidR="00AD38E6" w14:paraId="7C44C1A6" w14:textId="77777777" w:rsidTr="00AD38E6">
        <w:trPr>
          <w:cantSplit/>
          <w:tblHeader/>
          <w:jc w:val="center"/>
        </w:trPr>
        <w:tc>
          <w:tcPr>
            <w:tcW w:w="644" w:type="dxa"/>
            <w:shd w:val="clear" w:color="auto" w:fill="92213F"/>
          </w:tcPr>
          <w:p w14:paraId="78897AAA" w14:textId="77777777" w:rsidR="00AD38E6" w:rsidRDefault="00AD38E6" w:rsidP="00FD4278">
            <w:pPr>
              <w:jc w:val="both"/>
            </w:pPr>
            <w:r>
              <w:rPr>
                <w:b/>
                <w:color w:val="FFFFFF"/>
              </w:rPr>
              <w:t>Lot</w:t>
            </w:r>
          </w:p>
        </w:tc>
        <w:tc>
          <w:tcPr>
            <w:tcW w:w="1346" w:type="dxa"/>
            <w:shd w:val="clear" w:color="auto" w:fill="92213F"/>
          </w:tcPr>
          <w:p w14:paraId="4D33B9AD" w14:textId="77777777" w:rsidR="00AD38E6" w:rsidRDefault="00AD38E6" w:rsidP="00FD4278">
            <w:pPr>
              <w:jc w:val="both"/>
            </w:pPr>
            <w:r>
              <w:rPr>
                <w:b/>
                <w:color w:val="FFFFFF"/>
              </w:rPr>
              <w:t>Destination</w:t>
            </w:r>
          </w:p>
        </w:tc>
        <w:tc>
          <w:tcPr>
            <w:tcW w:w="741" w:type="dxa"/>
            <w:shd w:val="clear" w:color="auto" w:fill="92213F"/>
          </w:tcPr>
          <w:p w14:paraId="54670DAB" w14:textId="77777777" w:rsidR="00AD38E6" w:rsidRDefault="00AD38E6" w:rsidP="00FD4278">
            <w:pPr>
              <w:jc w:val="both"/>
            </w:pPr>
            <w:r>
              <w:rPr>
                <w:b/>
                <w:color w:val="FFFFFF"/>
              </w:rPr>
              <w:t>Qté</w:t>
            </w:r>
          </w:p>
        </w:tc>
        <w:tc>
          <w:tcPr>
            <w:tcW w:w="2151" w:type="dxa"/>
            <w:shd w:val="clear" w:color="auto" w:fill="92213F"/>
          </w:tcPr>
          <w:p w14:paraId="10844193" w14:textId="77777777" w:rsidR="00AD38E6" w:rsidRDefault="00AD38E6" w:rsidP="00FD4278">
            <w:pPr>
              <w:jc w:val="both"/>
            </w:pPr>
            <w:r>
              <w:rPr>
                <w:b/>
                <w:color w:val="FFFFFF"/>
              </w:rPr>
              <w:t>Marque / modèle</w:t>
            </w:r>
          </w:p>
        </w:tc>
        <w:tc>
          <w:tcPr>
            <w:tcW w:w="1781" w:type="dxa"/>
            <w:shd w:val="clear" w:color="auto" w:fill="92213F"/>
          </w:tcPr>
          <w:p w14:paraId="3CD45FD2" w14:textId="706606F6" w:rsidR="00AD38E6" w:rsidRDefault="00AD38E6" w:rsidP="00FD4278">
            <w:pPr>
              <w:jc w:val="both"/>
            </w:pPr>
            <w:r>
              <w:rPr>
                <w:b/>
                <w:color w:val="FFFFFF"/>
              </w:rPr>
              <w:t xml:space="preserve">Prix unitaire </w:t>
            </w:r>
          </w:p>
        </w:tc>
        <w:tc>
          <w:tcPr>
            <w:tcW w:w="1150" w:type="dxa"/>
            <w:shd w:val="clear" w:color="auto" w:fill="92213F"/>
          </w:tcPr>
          <w:p w14:paraId="5A7FB6A4" w14:textId="167FB232" w:rsidR="00AD38E6" w:rsidRDefault="00AD38E6" w:rsidP="00FD4278">
            <w:pPr>
              <w:jc w:val="both"/>
              <w:rPr>
                <w:b/>
                <w:color w:val="FFFFFF"/>
              </w:rPr>
            </w:pPr>
            <w:r>
              <w:rPr>
                <w:b/>
                <w:bCs/>
                <w:color w:val="FFFFFF"/>
              </w:rPr>
              <w:t>Transport + install.</w:t>
            </w:r>
          </w:p>
        </w:tc>
        <w:tc>
          <w:tcPr>
            <w:tcW w:w="1115" w:type="dxa"/>
            <w:shd w:val="clear" w:color="auto" w:fill="92213F"/>
          </w:tcPr>
          <w:p w14:paraId="7C7581F1" w14:textId="58FC1A09" w:rsidR="00AD38E6" w:rsidRDefault="00AD38E6" w:rsidP="00FD4278">
            <w:pPr>
              <w:jc w:val="both"/>
            </w:pPr>
            <w:r>
              <w:rPr>
                <w:b/>
                <w:color w:val="FFFFFF"/>
              </w:rPr>
              <w:t xml:space="preserve">Prix total </w:t>
            </w:r>
          </w:p>
        </w:tc>
        <w:tc>
          <w:tcPr>
            <w:tcW w:w="1260" w:type="dxa"/>
            <w:shd w:val="clear" w:color="auto" w:fill="92213F"/>
          </w:tcPr>
          <w:p w14:paraId="4306F07D" w14:textId="77777777" w:rsidR="00AD38E6" w:rsidRDefault="00AD38E6" w:rsidP="00FD4278">
            <w:pPr>
              <w:jc w:val="both"/>
            </w:pPr>
            <w:r>
              <w:rPr>
                <w:b/>
                <w:color w:val="FFFFFF"/>
              </w:rPr>
              <w:t>Délai</w:t>
            </w:r>
          </w:p>
        </w:tc>
      </w:tr>
      <w:tr w:rsidR="00AD38E6" w14:paraId="01958263" w14:textId="77777777" w:rsidTr="00AD38E6">
        <w:trPr>
          <w:cantSplit/>
          <w:jc w:val="center"/>
        </w:trPr>
        <w:tc>
          <w:tcPr>
            <w:tcW w:w="644" w:type="dxa"/>
          </w:tcPr>
          <w:p w14:paraId="74C60020" w14:textId="77777777" w:rsidR="00AD38E6" w:rsidRDefault="00AD38E6" w:rsidP="00FD4278">
            <w:pPr>
              <w:jc w:val="both"/>
            </w:pPr>
            <w:r>
              <w:t>1</w:t>
            </w:r>
          </w:p>
        </w:tc>
        <w:tc>
          <w:tcPr>
            <w:tcW w:w="1346" w:type="dxa"/>
          </w:tcPr>
          <w:p w14:paraId="6AFFD185" w14:textId="77777777" w:rsidR="00AD38E6" w:rsidRDefault="00AD38E6" w:rsidP="00FD4278">
            <w:pPr>
              <w:jc w:val="both"/>
            </w:pPr>
            <w:r>
              <w:t>Minova</w:t>
            </w:r>
          </w:p>
        </w:tc>
        <w:tc>
          <w:tcPr>
            <w:tcW w:w="741" w:type="dxa"/>
          </w:tcPr>
          <w:p w14:paraId="7315CBEE" w14:textId="77777777" w:rsidR="00AD38E6" w:rsidRDefault="00AD38E6" w:rsidP="00FD4278">
            <w:pPr>
              <w:jc w:val="both"/>
            </w:pPr>
            <w:r>
              <w:t>Kit</w:t>
            </w:r>
          </w:p>
        </w:tc>
        <w:tc>
          <w:tcPr>
            <w:tcW w:w="2151" w:type="dxa"/>
          </w:tcPr>
          <w:p w14:paraId="263D69F7" w14:textId="77777777" w:rsidR="00AD38E6" w:rsidRDefault="00AD38E6" w:rsidP="00FD4278">
            <w:pPr>
              <w:jc w:val="both"/>
            </w:pPr>
          </w:p>
        </w:tc>
        <w:tc>
          <w:tcPr>
            <w:tcW w:w="1781" w:type="dxa"/>
          </w:tcPr>
          <w:p w14:paraId="1D16EFFD" w14:textId="77777777" w:rsidR="00AD38E6" w:rsidRDefault="00AD38E6" w:rsidP="00FD4278">
            <w:pPr>
              <w:jc w:val="both"/>
            </w:pPr>
          </w:p>
        </w:tc>
        <w:tc>
          <w:tcPr>
            <w:tcW w:w="1150" w:type="dxa"/>
          </w:tcPr>
          <w:p w14:paraId="2933A646" w14:textId="77777777" w:rsidR="00AD38E6" w:rsidRDefault="00AD38E6" w:rsidP="00FD4278">
            <w:pPr>
              <w:jc w:val="both"/>
            </w:pPr>
          </w:p>
        </w:tc>
        <w:tc>
          <w:tcPr>
            <w:tcW w:w="1115" w:type="dxa"/>
          </w:tcPr>
          <w:p w14:paraId="1A82C6A0" w14:textId="708E9694" w:rsidR="00AD38E6" w:rsidRDefault="00AD38E6" w:rsidP="00FD4278">
            <w:pPr>
              <w:jc w:val="both"/>
            </w:pPr>
          </w:p>
        </w:tc>
        <w:tc>
          <w:tcPr>
            <w:tcW w:w="1260" w:type="dxa"/>
          </w:tcPr>
          <w:p w14:paraId="260AA62B" w14:textId="77777777" w:rsidR="00AD38E6" w:rsidRDefault="00AD38E6" w:rsidP="00FD4278">
            <w:pPr>
              <w:jc w:val="both"/>
            </w:pPr>
          </w:p>
        </w:tc>
      </w:tr>
      <w:tr w:rsidR="00AD38E6" w14:paraId="0E4D8C7D" w14:textId="77777777" w:rsidTr="00AD38E6">
        <w:trPr>
          <w:cantSplit/>
          <w:jc w:val="center"/>
        </w:trPr>
        <w:tc>
          <w:tcPr>
            <w:tcW w:w="644" w:type="dxa"/>
          </w:tcPr>
          <w:p w14:paraId="77B1DBEE" w14:textId="77777777" w:rsidR="00AD38E6" w:rsidRDefault="00AD38E6" w:rsidP="00FD4278">
            <w:pPr>
              <w:jc w:val="both"/>
            </w:pPr>
            <w:r>
              <w:t>2</w:t>
            </w:r>
          </w:p>
        </w:tc>
        <w:tc>
          <w:tcPr>
            <w:tcW w:w="1346" w:type="dxa"/>
          </w:tcPr>
          <w:p w14:paraId="7D4F2CEC" w14:textId="77777777" w:rsidR="00AD38E6" w:rsidRDefault="00AD38E6" w:rsidP="00FD4278">
            <w:pPr>
              <w:jc w:val="both"/>
            </w:pPr>
            <w:r>
              <w:t>Lubero</w:t>
            </w:r>
          </w:p>
        </w:tc>
        <w:tc>
          <w:tcPr>
            <w:tcW w:w="741" w:type="dxa"/>
          </w:tcPr>
          <w:p w14:paraId="617B567D" w14:textId="77777777" w:rsidR="00AD38E6" w:rsidRDefault="00AD38E6" w:rsidP="00FD4278">
            <w:pPr>
              <w:jc w:val="both"/>
            </w:pPr>
            <w:r>
              <w:t>Kit</w:t>
            </w:r>
          </w:p>
        </w:tc>
        <w:tc>
          <w:tcPr>
            <w:tcW w:w="2151" w:type="dxa"/>
          </w:tcPr>
          <w:p w14:paraId="53B1E3E2" w14:textId="77777777" w:rsidR="00AD38E6" w:rsidRDefault="00AD38E6" w:rsidP="00FD4278">
            <w:pPr>
              <w:jc w:val="both"/>
            </w:pPr>
          </w:p>
        </w:tc>
        <w:tc>
          <w:tcPr>
            <w:tcW w:w="1781" w:type="dxa"/>
          </w:tcPr>
          <w:p w14:paraId="6A803336" w14:textId="77777777" w:rsidR="00AD38E6" w:rsidRDefault="00AD38E6" w:rsidP="00FD4278">
            <w:pPr>
              <w:jc w:val="both"/>
            </w:pPr>
          </w:p>
        </w:tc>
        <w:tc>
          <w:tcPr>
            <w:tcW w:w="1150" w:type="dxa"/>
          </w:tcPr>
          <w:p w14:paraId="53397DDA" w14:textId="77777777" w:rsidR="00AD38E6" w:rsidRDefault="00AD38E6" w:rsidP="00FD4278">
            <w:pPr>
              <w:jc w:val="both"/>
            </w:pPr>
          </w:p>
        </w:tc>
        <w:tc>
          <w:tcPr>
            <w:tcW w:w="1115" w:type="dxa"/>
          </w:tcPr>
          <w:p w14:paraId="5F9DE8DD" w14:textId="77777777" w:rsidR="00AD38E6" w:rsidRDefault="00AD38E6" w:rsidP="00FD4278">
            <w:pPr>
              <w:jc w:val="both"/>
            </w:pPr>
          </w:p>
        </w:tc>
        <w:tc>
          <w:tcPr>
            <w:tcW w:w="1260" w:type="dxa"/>
          </w:tcPr>
          <w:p w14:paraId="47FB49DD" w14:textId="77777777" w:rsidR="00AD38E6" w:rsidRDefault="00AD38E6" w:rsidP="00FD4278">
            <w:pPr>
              <w:jc w:val="both"/>
            </w:pPr>
          </w:p>
        </w:tc>
      </w:tr>
      <w:tr w:rsidR="00AD38E6" w14:paraId="3EEE7AF7" w14:textId="77777777" w:rsidTr="00AD38E6">
        <w:trPr>
          <w:cantSplit/>
          <w:jc w:val="center"/>
        </w:trPr>
        <w:tc>
          <w:tcPr>
            <w:tcW w:w="644" w:type="dxa"/>
          </w:tcPr>
          <w:p w14:paraId="50134BC9" w14:textId="77777777" w:rsidR="00AD38E6" w:rsidRDefault="00AD38E6" w:rsidP="00FD4278">
            <w:pPr>
              <w:jc w:val="both"/>
            </w:pPr>
            <w:r>
              <w:t>3</w:t>
            </w:r>
          </w:p>
        </w:tc>
        <w:tc>
          <w:tcPr>
            <w:tcW w:w="1346" w:type="dxa"/>
          </w:tcPr>
          <w:p w14:paraId="0F4F3697" w14:textId="77777777" w:rsidR="00AD38E6" w:rsidRDefault="00AD38E6" w:rsidP="00FD4278">
            <w:pPr>
              <w:jc w:val="both"/>
            </w:pPr>
            <w:r>
              <w:t>Nyakunde</w:t>
            </w:r>
          </w:p>
        </w:tc>
        <w:tc>
          <w:tcPr>
            <w:tcW w:w="741" w:type="dxa"/>
          </w:tcPr>
          <w:p w14:paraId="6CEDE6CA" w14:textId="77777777" w:rsidR="00AD38E6" w:rsidRDefault="00AD38E6" w:rsidP="00FD4278">
            <w:pPr>
              <w:jc w:val="both"/>
            </w:pPr>
            <w:r>
              <w:t>Kit</w:t>
            </w:r>
          </w:p>
        </w:tc>
        <w:tc>
          <w:tcPr>
            <w:tcW w:w="2151" w:type="dxa"/>
          </w:tcPr>
          <w:p w14:paraId="7DBBCC77" w14:textId="77777777" w:rsidR="00AD38E6" w:rsidRDefault="00AD38E6" w:rsidP="00FD4278">
            <w:pPr>
              <w:jc w:val="both"/>
            </w:pPr>
          </w:p>
        </w:tc>
        <w:tc>
          <w:tcPr>
            <w:tcW w:w="1781" w:type="dxa"/>
          </w:tcPr>
          <w:p w14:paraId="289FDF74" w14:textId="77777777" w:rsidR="00AD38E6" w:rsidRDefault="00AD38E6" w:rsidP="00FD4278">
            <w:pPr>
              <w:jc w:val="both"/>
            </w:pPr>
          </w:p>
        </w:tc>
        <w:tc>
          <w:tcPr>
            <w:tcW w:w="1150" w:type="dxa"/>
          </w:tcPr>
          <w:p w14:paraId="184C201D" w14:textId="77777777" w:rsidR="00AD38E6" w:rsidRDefault="00AD38E6" w:rsidP="00FD4278">
            <w:pPr>
              <w:jc w:val="both"/>
            </w:pPr>
          </w:p>
        </w:tc>
        <w:tc>
          <w:tcPr>
            <w:tcW w:w="1115" w:type="dxa"/>
          </w:tcPr>
          <w:p w14:paraId="3B78AA23" w14:textId="77777777" w:rsidR="00AD38E6" w:rsidRDefault="00AD38E6" w:rsidP="00FD4278">
            <w:pPr>
              <w:jc w:val="both"/>
            </w:pPr>
          </w:p>
        </w:tc>
        <w:tc>
          <w:tcPr>
            <w:tcW w:w="1260" w:type="dxa"/>
          </w:tcPr>
          <w:p w14:paraId="1F23E3FF" w14:textId="77777777" w:rsidR="00AD38E6" w:rsidRDefault="00AD38E6" w:rsidP="00FD4278">
            <w:pPr>
              <w:jc w:val="both"/>
            </w:pPr>
          </w:p>
        </w:tc>
      </w:tr>
      <w:tr w:rsidR="00AD38E6" w14:paraId="3C6567CC" w14:textId="77777777" w:rsidTr="00AD38E6">
        <w:trPr>
          <w:cantSplit/>
          <w:jc w:val="center"/>
        </w:trPr>
        <w:tc>
          <w:tcPr>
            <w:tcW w:w="644" w:type="dxa"/>
          </w:tcPr>
          <w:p w14:paraId="5DF01A97" w14:textId="77777777" w:rsidR="00AD38E6" w:rsidRDefault="00AD38E6" w:rsidP="00FD4278">
            <w:pPr>
              <w:jc w:val="both"/>
            </w:pPr>
            <w:r>
              <w:t>4</w:t>
            </w:r>
          </w:p>
        </w:tc>
        <w:tc>
          <w:tcPr>
            <w:tcW w:w="1346" w:type="dxa"/>
          </w:tcPr>
          <w:p w14:paraId="5F38E9EC" w14:textId="77777777" w:rsidR="00AD38E6" w:rsidRDefault="00AD38E6" w:rsidP="00FD4278">
            <w:pPr>
              <w:jc w:val="both"/>
            </w:pPr>
            <w:r>
              <w:t>Baraka</w:t>
            </w:r>
          </w:p>
        </w:tc>
        <w:tc>
          <w:tcPr>
            <w:tcW w:w="741" w:type="dxa"/>
          </w:tcPr>
          <w:p w14:paraId="2572DF1F" w14:textId="77777777" w:rsidR="00AD38E6" w:rsidRDefault="00AD38E6" w:rsidP="00FD4278">
            <w:pPr>
              <w:jc w:val="both"/>
            </w:pPr>
            <w:r>
              <w:t>Kit</w:t>
            </w:r>
          </w:p>
        </w:tc>
        <w:tc>
          <w:tcPr>
            <w:tcW w:w="2151" w:type="dxa"/>
          </w:tcPr>
          <w:p w14:paraId="42E680AD" w14:textId="77777777" w:rsidR="00AD38E6" w:rsidRDefault="00AD38E6" w:rsidP="00FD4278">
            <w:pPr>
              <w:jc w:val="both"/>
            </w:pPr>
          </w:p>
        </w:tc>
        <w:tc>
          <w:tcPr>
            <w:tcW w:w="1781" w:type="dxa"/>
          </w:tcPr>
          <w:p w14:paraId="1FE35394" w14:textId="77777777" w:rsidR="00AD38E6" w:rsidRDefault="00AD38E6" w:rsidP="00FD4278">
            <w:pPr>
              <w:jc w:val="both"/>
            </w:pPr>
          </w:p>
        </w:tc>
        <w:tc>
          <w:tcPr>
            <w:tcW w:w="1150" w:type="dxa"/>
          </w:tcPr>
          <w:p w14:paraId="6F0A095D" w14:textId="77777777" w:rsidR="00AD38E6" w:rsidRDefault="00AD38E6" w:rsidP="00FD4278">
            <w:pPr>
              <w:jc w:val="both"/>
            </w:pPr>
          </w:p>
        </w:tc>
        <w:tc>
          <w:tcPr>
            <w:tcW w:w="1115" w:type="dxa"/>
          </w:tcPr>
          <w:p w14:paraId="6F162241" w14:textId="77777777" w:rsidR="00AD38E6" w:rsidRDefault="00AD38E6" w:rsidP="00FD4278">
            <w:pPr>
              <w:jc w:val="both"/>
            </w:pPr>
          </w:p>
        </w:tc>
        <w:tc>
          <w:tcPr>
            <w:tcW w:w="1260" w:type="dxa"/>
          </w:tcPr>
          <w:p w14:paraId="3F2CFFFD" w14:textId="77777777" w:rsidR="00AD38E6" w:rsidRDefault="00AD38E6" w:rsidP="00FD4278">
            <w:pPr>
              <w:jc w:val="both"/>
            </w:pPr>
          </w:p>
        </w:tc>
      </w:tr>
      <w:tr w:rsidR="00AD38E6" w14:paraId="10E8AF16" w14:textId="77777777" w:rsidTr="00AD38E6">
        <w:trPr>
          <w:cantSplit/>
          <w:jc w:val="center"/>
        </w:trPr>
        <w:tc>
          <w:tcPr>
            <w:tcW w:w="644" w:type="dxa"/>
          </w:tcPr>
          <w:p w14:paraId="194BE39D" w14:textId="77777777" w:rsidR="00AD38E6" w:rsidRDefault="00AD38E6" w:rsidP="00FD4278">
            <w:pPr>
              <w:jc w:val="both"/>
            </w:pPr>
            <w:r>
              <w:t>5</w:t>
            </w:r>
          </w:p>
        </w:tc>
        <w:tc>
          <w:tcPr>
            <w:tcW w:w="1346" w:type="dxa"/>
          </w:tcPr>
          <w:p w14:paraId="0F67C419" w14:textId="77777777" w:rsidR="00AD38E6" w:rsidRDefault="00AD38E6" w:rsidP="00FD4278">
            <w:pPr>
              <w:jc w:val="both"/>
            </w:pPr>
            <w:r>
              <w:t>Minembwe</w:t>
            </w:r>
          </w:p>
        </w:tc>
        <w:tc>
          <w:tcPr>
            <w:tcW w:w="741" w:type="dxa"/>
          </w:tcPr>
          <w:p w14:paraId="1ADAA031" w14:textId="77777777" w:rsidR="00AD38E6" w:rsidRDefault="00AD38E6" w:rsidP="00FD4278">
            <w:pPr>
              <w:jc w:val="both"/>
            </w:pPr>
            <w:r>
              <w:t>Kit</w:t>
            </w:r>
          </w:p>
        </w:tc>
        <w:tc>
          <w:tcPr>
            <w:tcW w:w="2151" w:type="dxa"/>
          </w:tcPr>
          <w:p w14:paraId="5040389D" w14:textId="77777777" w:rsidR="00AD38E6" w:rsidRDefault="00AD38E6" w:rsidP="00FD4278">
            <w:pPr>
              <w:jc w:val="both"/>
            </w:pPr>
          </w:p>
        </w:tc>
        <w:tc>
          <w:tcPr>
            <w:tcW w:w="1781" w:type="dxa"/>
          </w:tcPr>
          <w:p w14:paraId="4AC8BD72" w14:textId="77777777" w:rsidR="00AD38E6" w:rsidRDefault="00AD38E6" w:rsidP="00FD4278">
            <w:pPr>
              <w:jc w:val="both"/>
            </w:pPr>
          </w:p>
        </w:tc>
        <w:tc>
          <w:tcPr>
            <w:tcW w:w="1150" w:type="dxa"/>
          </w:tcPr>
          <w:p w14:paraId="12189329" w14:textId="77777777" w:rsidR="00AD38E6" w:rsidRDefault="00AD38E6" w:rsidP="00FD4278">
            <w:pPr>
              <w:jc w:val="both"/>
            </w:pPr>
          </w:p>
        </w:tc>
        <w:tc>
          <w:tcPr>
            <w:tcW w:w="1115" w:type="dxa"/>
          </w:tcPr>
          <w:p w14:paraId="53D25014" w14:textId="77777777" w:rsidR="00AD38E6" w:rsidRDefault="00AD38E6" w:rsidP="00FD4278">
            <w:pPr>
              <w:jc w:val="both"/>
            </w:pPr>
          </w:p>
        </w:tc>
        <w:tc>
          <w:tcPr>
            <w:tcW w:w="1260" w:type="dxa"/>
          </w:tcPr>
          <w:p w14:paraId="4656F458" w14:textId="77777777" w:rsidR="00AD38E6" w:rsidRDefault="00AD38E6" w:rsidP="00FD4278">
            <w:pPr>
              <w:jc w:val="both"/>
            </w:pPr>
          </w:p>
        </w:tc>
      </w:tr>
      <w:tr w:rsidR="00AD38E6" w14:paraId="2B11F1BD" w14:textId="77777777" w:rsidTr="00AD38E6">
        <w:trPr>
          <w:cantSplit/>
          <w:jc w:val="center"/>
        </w:trPr>
        <w:tc>
          <w:tcPr>
            <w:tcW w:w="644" w:type="dxa"/>
          </w:tcPr>
          <w:p w14:paraId="49918DAC" w14:textId="77777777" w:rsidR="00AD38E6" w:rsidRDefault="00AD38E6" w:rsidP="00FD4278">
            <w:pPr>
              <w:jc w:val="both"/>
            </w:pPr>
            <w:r>
              <w:t>6</w:t>
            </w:r>
          </w:p>
        </w:tc>
        <w:tc>
          <w:tcPr>
            <w:tcW w:w="1346" w:type="dxa"/>
          </w:tcPr>
          <w:p w14:paraId="6FF4DF8A" w14:textId="77777777" w:rsidR="00AD38E6" w:rsidRDefault="00AD38E6" w:rsidP="00FD4278">
            <w:pPr>
              <w:jc w:val="both"/>
            </w:pPr>
            <w:r>
              <w:t>Salamabila</w:t>
            </w:r>
          </w:p>
        </w:tc>
        <w:tc>
          <w:tcPr>
            <w:tcW w:w="741" w:type="dxa"/>
          </w:tcPr>
          <w:p w14:paraId="2030AC18" w14:textId="77777777" w:rsidR="00AD38E6" w:rsidRDefault="00AD38E6" w:rsidP="00FD4278">
            <w:pPr>
              <w:jc w:val="both"/>
            </w:pPr>
            <w:r>
              <w:t>Kit</w:t>
            </w:r>
          </w:p>
        </w:tc>
        <w:tc>
          <w:tcPr>
            <w:tcW w:w="2151" w:type="dxa"/>
          </w:tcPr>
          <w:p w14:paraId="0646CB0C" w14:textId="77777777" w:rsidR="00AD38E6" w:rsidRDefault="00AD38E6" w:rsidP="00FD4278">
            <w:pPr>
              <w:jc w:val="both"/>
            </w:pPr>
          </w:p>
        </w:tc>
        <w:tc>
          <w:tcPr>
            <w:tcW w:w="1781" w:type="dxa"/>
          </w:tcPr>
          <w:p w14:paraId="64E832EB" w14:textId="77777777" w:rsidR="00AD38E6" w:rsidRDefault="00AD38E6" w:rsidP="00FD4278">
            <w:pPr>
              <w:jc w:val="both"/>
            </w:pPr>
          </w:p>
        </w:tc>
        <w:tc>
          <w:tcPr>
            <w:tcW w:w="1150" w:type="dxa"/>
          </w:tcPr>
          <w:p w14:paraId="3AF65DFA" w14:textId="77777777" w:rsidR="00AD38E6" w:rsidRDefault="00AD38E6" w:rsidP="00FD4278">
            <w:pPr>
              <w:jc w:val="both"/>
            </w:pPr>
          </w:p>
        </w:tc>
        <w:tc>
          <w:tcPr>
            <w:tcW w:w="1115" w:type="dxa"/>
          </w:tcPr>
          <w:p w14:paraId="18801C49" w14:textId="77777777" w:rsidR="00AD38E6" w:rsidRDefault="00AD38E6" w:rsidP="00FD4278">
            <w:pPr>
              <w:jc w:val="both"/>
            </w:pPr>
          </w:p>
        </w:tc>
        <w:tc>
          <w:tcPr>
            <w:tcW w:w="1260" w:type="dxa"/>
          </w:tcPr>
          <w:p w14:paraId="05C9D58B" w14:textId="77777777" w:rsidR="00AD38E6" w:rsidRDefault="00AD38E6" w:rsidP="00FD4278">
            <w:pPr>
              <w:jc w:val="both"/>
            </w:pPr>
          </w:p>
        </w:tc>
      </w:tr>
      <w:tr w:rsidR="00AD38E6" w14:paraId="43C245A1" w14:textId="77777777" w:rsidTr="00AD38E6">
        <w:trPr>
          <w:cantSplit/>
          <w:jc w:val="center"/>
        </w:trPr>
        <w:tc>
          <w:tcPr>
            <w:tcW w:w="644" w:type="dxa"/>
          </w:tcPr>
          <w:p w14:paraId="55C6164A" w14:textId="77777777" w:rsidR="00AD38E6" w:rsidRDefault="00AD38E6" w:rsidP="00FD4278">
            <w:pPr>
              <w:jc w:val="both"/>
            </w:pPr>
          </w:p>
        </w:tc>
        <w:tc>
          <w:tcPr>
            <w:tcW w:w="1346" w:type="dxa"/>
          </w:tcPr>
          <w:p w14:paraId="2B51EBE0" w14:textId="77777777" w:rsidR="00AD38E6" w:rsidRPr="00E72F23" w:rsidRDefault="00AD38E6" w:rsidP="00FD4278">
            <w:pPr>
              <w:jc w:val="both"/>
              <w:rPr>
                <w:b/>
                <w:bCs/>
              </w:rPr>
            </w:pPr>
            <w:r>
              <w:rPr>
                <w:b/>
                <w:bCs/>
                <w:sz w:val="16"/>
                <w:szCs w:val="18"/>
              </w:rPr>
              <w:t>TOTAL</w:t>
            </w:r>
          </w:p>
        </w:tc>
        <w:tc>
          <w:tcPr>
            <w:tcW w:w="741" w:type="dxa"/>
          </w:tcPr>
          <w:p w14:paraId="00D2C5CC" w14:textId="77777777" w:rsidR="00AD38E6" w:rsidRDefault="00AD38E6" w:rsidP="00FD4278">
            <w:pPr>
              <w:jc w:val="both"/>
            </w:pPr>
          </w:p>
        </w:tc>
        <w:tc>
          <w:tcPr>
            <w:tcW w:w="2151" w:type="dxa"/>
          </w:tcPr>
          <w:p w14:paraId="30FAD949" w14:textId="77777777" w:rsidR="00AD38E6" w:rsidRDefault="00AD38E6" w:rsidP="00FD4278">
            <w:pPr>
              <w:jc w:val="both"/>
            </w:pPr>
          </w:p>
        </w:tc>
        <w:tc>
          <w:tcPr>
            <w:tcW w:w="1781" w:type="dxa"/>
          </w:tcPr>
          <w:p w14:paraId="226E8583" w14:textId="77777777" w:rsidR="00AD38E6" w:rsidRDefault="00AD38E6" w:rsidP="00FD4278">
            <w:pPr>
              <w:jc w:val="both"/>
            </w:pPr>
          </w:p>
        </w:tc>
        <w:tc>
          <w:tcPr>
            <w:tcW w:w="1150" w:type="dxa"/>
          </w:tcPr>
          <w:p w14:paraId="51569FAE" w14:textId="77777777" w:rsidR="00AD38E6" w:rsidRDefault="00AD38E6" w:rsidP="00FD4278">
            <w:pPr>
              <w:jc w:val="both"/>
            </w:pPr>
          </w:p>
        </w:tc>
        <w:tc>
          <w:tcPr>
            <w:tcW w:w="1115" w:type="dxa"/>
          </w:tcPr>
          <w:p w14:paraId="20CF1FFB" w14:textId="13AC3AC0" w:rsidR="00AD38E6" w:rsidRDefault="00AD38E6" w:rsidP="00FD4278">
            <w:pPr>
              <w:jc w:val="both"/>
            </w:pPr>
          </w:p>
        </w:tc>
        <w:tc>
          <w:tcPr>
            <w:tcW w:w="1260" w:type="dxa"/>
          </w:tcPr>
          <w:p w14:paraId="450AA0A9" w14:textId="77777777" w:rsidR="00AD38E6" w:rsidRDefault="00AD38E6" w:rsidP="00FD4278">
            <w:pPr>
              <w:jc w:val="both"/>
            </w:pPr>
          </w:p>
        </w:tc>
      </w:tr>
    </w:tbl>
    <w:p w14:paraId="2D695969" w14:textId="3A2ECE92" w:rsidR="002957E3" w:rsidRDefault="00007422" w:rsidP="00FD4278">
      <w:pPr>
        <w:spacing w:after="0" w:line="240" w:lineRule="auto"/>
        <w:jc w:val="both"/>
        <w:rPr>
          <w:lang w:val="fr-FR"/>
        </w:rPr>
      </w:pPr>
      <w:r>
        <w:rPr>
          <w:lang w:val="fr-FR"/>
        </w:rPr>
        <w:t>Toute condition, exclusion ou coût additionnel devra être indiqué explicitement dans l’offre. Aucun coût non déclaré ne pourra être ajouté après attribution sans accord écrit préalable.</w:t>
      </w:r>
    </w:p>
    <w:p w14:paraId="0F401126" w14:textId="77777777" w:rsidR="00D703CE" w:rsidRPr="0073274D" w:rsidRDefault="00007422" w:rsidP="00FD4278">
      <w:pPr>
        <w:pStyle w:val="Heading1"/>
        <w:spacing w:before="0" w:line="240" w:lineRule="auto"/>
        <w:jc w:val="both"/>
        <w:rPr>
          <w:lang w:val="fr-FR"/>
        </w:rPr>
      </w:pPr>
      <w:r>
        <w:rPr>
          <w:lang w:val="fr-FR"/>
        </w:rPr>
        <w:lastRenderedPageBreak/>
        <w:t>7. Critères d’évaluation</w:t>
      </w:r>
    </w:p>
    <w:p w14:paraId="27DE9C3F" w14:textId="77777777" w:rsidR="00D703CE" w:rsidRPr="0073274D" w:rsidRDefault="00007422" w:rsidP="00FD4278">
      <w:pPr>
        <w:spacing w:after="0" w:line="240" w:lineRule="auto"/>
        <w:jc w:val="both"/>
        <w:rPr>
          <w:lang w:val="fr-FR"/>
        </w:rPr>
      </w:pPr>
      <w:r>
        <w:rPr>
          <w:lang w:val="fr-FR"/>
        </w:rPr>
        <w:t>Les offres recevables seront évaluées sur la base des critères annoncés ci-dessous :</w:t>
      </w:r>
    </w:p>
    <w:tbl>
      <w:tblPr>
        <w:tblStyle w:val="TableGrid"/>
        <w:tblW w:w="0" w:type="auto"/>
        <w:jc w:val="center"/>
        <w:tblLook w:val="04A0" w:firstRow="1" w:lastRow="0" w:firstColumn="1" w:lastColumn="0" w:noHBand="0" w:noVBand="1"/>
      </w:tblPr>
      <w:tblGrid>
        <w:gridCol w:w="4981"/>
        <w:gridCol w:w="4981"/>
      </w:tblGrid>
      <w:tr w:rsidR="00D703CE" w14:paraId="27CC01FA" w14:textId="77777777">
        <w:trPr>
          <w:cantSplit/>
          <w:jc w:val="center"/>
        </w:trPr>
        <w:tc>
          <w:tcPr>
            <w:tcW w:w="4986" w:type="dxa"/>
            <w:shd w:val="clear" w:color="auto" w:fill="92213F"/>
          </w:tcPr>
          <w:p w14:paraId="221CF4A1" w14:textId="77777777" w:rsidR="00D703CE" w:rsidRDefault="00007422" w:rsidP="00FD4278">
            <w:pPr>
              <w:jc w:val="both"/>
            </w:pPr>
            <w:r>
              <w:rPr>
                <w:b/>
                <w:color w:val="FFFFFF"/>
              </w:rPr>
              <w:t>Critère</w:t>
            </w:r>
          </w:p>
        </w:tc>
        <w:tc>
          <w:tcPr>
            <w:tcW w:w="4986" w:type="dxa"/>
            <w:shd w:val="clear" w:color="auto" w:fill="92213F"/>
          </w:tcPr>
          <w:p w14:paraId="4BE192DD" w14:textId="77777777" w:rsidR="00D703CE" w:rsidRDefault="00007422" w:rsidP="00FD4278">
            <w:pPr>
              <w:jc w:val="both"/>
            </w:pPr>
            <w:r>
              <w:rPr>
                <w:b/>
                <w:color w:val="FFFFFF"/>
              </w:rPr>
              <w:t>Pondération</w:t>
            </w:r>
          </w:p>
        </w:tc>
      </w:tr>
      <w:tr w:rsidR="00D703CE" w14:paraId="3899A5D2" w14:textId="77777777">
        <w:trPr>
          <w:cantSplit/>
          <w:jc w:val="center"/>
        </w:trPr>
        <w:tc>
          <w:tcPr>
            <w:tcW w:w="4986" w:type="dxa"/>
          </w:tcPr>
          <w:p w14:paraId="5874978E" w14:textId="77777777" w:rsidR="00D703CE" w:rsidRDefault="00007422" w:rsidP="00FD4278">
            <w:pPr>
              <w:jc w:val="both"/>
            </w:pPr>
            <w:r>
              <w:t>Conformité administrative</w:t>
            </w:r>
          </w:p>
        </w:tc>
        <w:tc>
          <w:tcPr>
            <w:tcW w:w="4986" w:type="dxa"/>
          </w:tcPr>
          <w:p w14:paraId="0BE70439" w14:textId="14828BEC" w:rsidR="00D703CE" w:rsidRDefault="006603F9" w:rsidP="00FD4278">
            <w:pPr>
              <w:jc w:val="both"/>
            </w:pPr>
            <w:r>
              <w:t>20</w:t>
            </w:r>
            <w:r w:rsidR="00007422">
              <w:t xml:space="preserve"> %</w:t>
            </w:r>
          </w:p>
        </w:tc>
      </w:tr>
      <w:tr w:rsidR="00D703CE" w14:paraId="5EA4F830" w14:textId="77777777">
        <w:trPr>
          <w:cantSplit/>
          <w:jc w:val="center"/>
        </w:trPr>
        <w:tc>
          <w:tcPr>
            <w:tcW w:w="4986" w:type="dxa"/>
          </w:tcPr>
          <w:p w14:paraId="6A73BAFF" w14:textId="77777777" w:rsidR="00D703CE" w:rsidRDefault="00007422" w:rsidP="00FD4278">
            <w:pPr>
              <w:jc w:val="both"/>
            </w:pPr>
            <w:r>
              <w:t>Conformité aux spécifications techniques</w:t>
            </w:r>
          </w:p>
        </w:tc>
        <w:tc>
          <w:tcPr>
            <w:tcW w:w="4986" w:type="dxa"/>
          </w:tcPr>
          <w:p w14:paraId="74D9B295" w14:textId="18C881C8" w:rsidR="00D703CE" w:rsidRDefault="006603F9" w:rsidP="00FD4278">
            <w:pPr>
              <w:jc w:val="both"/>
            </w:pPr>
            <w:r>
              <w:t>20</w:t>
            </w:r>
            <w:r w:rsidR="00007422">
              <w:t xml:space="preserve"> %</w:t>
            </w:r>
          </w:p>
        </w:tc>
      </w:tr>
      <w:tr w:rsidR="00D703CE" w14:paraId="11FC5487" w14:textId="77777777">
        <w:trPr>
          <w:cantSplit/>
          <w:jc w:val="center"/>
        </w:trPr>
        <w:tc>
          <w:tcPr>
            <w:tcW w:w="4986" w:type="dxa"/>
          </w:tcPr>
          <w:p w14:paraId="79D21F3A" w14:textId="77777777" w:rsidR="00D703CE" w:rsidRPr="00EA6B19" w:rsidRDefault="00007422" w:rsidP="00FD4278">
            <w:pPr>
              <w:jc w:val="both"/>
              <w:rPr>
                <w:lang w:val="fr-FR"/>
              </w:rPr>
            </w:pPr>
            <w:r w:rsidRPr="00EA6B19">
              <w:rPr>
                <w:lang w:val="fr-FR"/>
              </w:rPr>
              <w:t>Prix et rapport qualité-prix</w:t>
            </w:r>
          </w:p>
        </w:tc>
        <w:tc>
          <w:tcPr>
            <w:tcW w:w="4986" w:type="dxa"/>
          </w:tcPr>
          <w:p w14:paraId="0D04F374" w14:textId="47BA21D1" w:rsidR="00D703CE" w:rsidRDefault="006603F9" w:rsidP="00FD4278">
            <w:pPr>
              <w:jc w:val="both"/>
            </w:pPr>
            <w:r>
              <w:t>20</w:t>
            </w:r>
            <w:r w:rsidR="00007422">
              <w:t xml:space="preserve"> %</w:t>
            </w:r>
          </w:p>
        </w:tc>
      </w:tr>
      <w:tr w:rsidR="00D703CE" w14:paraId="327EA4CA" w14:textId="77777777">
        <w:trPr>
          <w:cantSplit/>
          <w:jc w:val="center"/>
        </w:trPr>
        <w:tc>
          <w:tcPr>
            <w:tcW w:w="4986" w:type="dxa"/>
          </w:tcPr>
          <w:p w14:paraId="1843790A" w14:textId="77777777" w:rsidR="00D703CE" w:rsidRPr="00EA6B19" w:rsidRDefault="00007422" w:rsidP="00FD4278">
            <w:pPr>
              <w:jc w:val="both"/>
              <w:rPr>
                <w:lang w:val="fr-FR"/>
              </w:rPr>
            </w:pPr>
            <w:r w:rsidRPr="00EA6B19">
              <w:rPr>
                <w:lang w:val="fr-FR"/>
              </w:rPr>
              <w:t>Capacité d’installation et de mise en service</w:t>
            </w:r>
          </w:p>
        </w:tc>
        <w:tc>
          <w:tcPr>
            <w:tcW w:w="4986" w:type="dxa"/>
          </w:tcPr>
          <w:p w14:paraId="6F873EBC" w14:textId="77777777" w:rsidR="00D703CE" w:rsidRDefault="00007422" w:rsidP="00FD4278">
            <w:pPr>
              <w:jc w:val="both"/>
            </w:pPr>
            <w:r>
              <w:t>10 %</w:t>
            </w:r>
          </w:p>
        </w:tc>
      </w:tr>
      <w:tr w:rsidR="00D703CE" w14:paraId="120D62FF" w14:textId="77777777">
        <w:trPr>
          <w:cantSplit/>
          <w:jc w:val="center"/>
        </w:trPr>
        <w:tc>
          <w:tcPr>
            <w:tcW w:w="4986" w:type="dxa"/>
          </w:tcPr>
          <w:p w14:paraId="3F84A1D7" w14:textId="77777777" w:rsidR="00D703CE" w:rsidRPr="00EA6B19" w:rsidRDefault="00007422" w:rsidP="00FD4278">
            <w:pPr>
              <w:jc w:val="both"/>
              <w:rPr>
                <w:lang w:val="fr-FR"/>
              </w:rPr>
            </w:pPr>
            <w:r w:rsidRPr="00EA6B19">
              <w:rPr>
                <w:lang w:val="fr-FR"/>
              </w:rPr>
              <w:t>Garantie et service après-vente</w:t>
            </w:r>
          </w:p>
        </w:tc>
        <w:tc>
          <w:tcPr>
            <w:tcW w:w="4986" w:type="dxa"/>
          </w:tcPr>
          <w:p w14:paraId="5E418162" w14:textId="77777777" w:rsidR="00D703CE" w:rsidRDefault="00007422" w:rsidP="00FD4278">
            <w:pPr>
              <w:jc w:val="both"/>
            </w:pPr>
            <w:r>
              <w:t>10 %</w:t>
            </w:r>
          </w:p>
        </w:tc>
      </w:tr>
      <w:tr w:rsidR="00D703CE" w14:paraId="4BE51A7B" w14:textId="77777777">
        <w:trPr>
          <w:cantSplit/>
          <w:jc w:val="center"/>
        </w:trPr>
        <w:tc>
          <w:tcPr>
            <w:tcW w:w="4986" w:type="dxa"/>
          </w:tcPr>
          <w:p w14:paraId="269B94AC" w14:textId="77777777" w:rsidR="00D703CE" w:rsidRPr="00EA6B19" w:rsidRDefault="00007422" w:rsidP="00FD4278">
            <w:pPr>
              <w:jc w:val="both"/>
              <w:rPr>
                <w:lang w:val="fr-FR"/>
              </w:rPr>
            </w:pPr>
            <w:r w:rsidRPr="00EA6B19">
              <w:rPr>
                <w:lang w:val="fr-FR"/>
              </w:rPr>
              <w:t>Délai et capacité de livraison</w:t>
            </w:r>
          </w:p>
        </w:tc>
        <w:tc>
          <w:tcPr>
            <w:tcW w:w="4986" w:type="dxa"/>
          </w:tcPr>
          <w:p w14:paraId="39A361A0" w14:textId="7186395C" w:rsidR="00D703CE" w:rsidRDefault="006603F9" w:rsidP="00FD4278">
            <w:pPr>
              <w:jc w:val="both"/>
            </w:pPr>
            <w:r>
              <w:t>10</w:t>
            </w:r>
            <w:r w:rsidR="00007422">
              <w:t xml:space="preserve"> %</w:t>
            </w:r>
          </w:p>
        </w:tc>
      </w:tr>
      <w:tr w:rsidR="00D703CE" w14:paraId="7958522C" w14:textId="77777777">
        <w:trPr>
          <w:cantSplit/>
          <w:jc w:val="center"/>
        </w:trPr>
        <w:tc>
          <w:tcPr>
            <w:tcW w:w="4986" w:type="dxa"/>
          </w:tcPr>
          <w:p w14:paraId="2F35B4FB" w14:textId="77777777" w:rsidR="00D703CE" w:rsidRDefault="00007422" w:rsidP="00FD4278">
            <w:pPr>
              <w:jc w:val="both"/>
            </w:pPr>
            <w:r>
              <w:t>Expérience et références similaires</w:t>
            </w:r>
          </w:p>
        </w:tc>
        <w:tc>
          <w:tcPr>
            <w:tcW w:w="4986" w:type="dxa"/>
          </w:tcPr>
          <w:p w14:paraId="3A6CC1EC" w14:textId="14FB2B76" w:rsidR="00D703CE" w:rsidRDefault="006603F9" w:rsidP="00FD4278">
            <w:pPr>
              <w:jc w:val="both"/>
            </w:pPr>
            <w:r>
              <w:t>10</w:t>
            </w:r>
            <w:r w:rsidR="00007422">
              <w:t xml:space="preserve"> %</w:t>
            </w:r>
          </w:p>
        </w:tc>
      </w:tr>
    </w:tbl>
    <w:p w14:paraId="417DDBCB" w14:textId="77777777" w:rsidR="002957E3" w:rsidRDefault="002957E3" w:rsidP="00FD4278">
      <w:pPr>
        <w:spacing w:after="0" w:line="240" w:lineRule="auto"/>
        <w:jc w:val="both"/>
        <w:rPr>
          <w:lang w:val="fr-FR"/>
        </w:rPr>
      </w:pPr>
    </w:p>
    <w:p w14:paraId="1A89BA52" w14:textId="5213179E" w:rsidR="00D703CE" w:rsidRDefault="00007422" w:rsidP="00FD4278">
      <w:pPr>
        <w:spacing w:after="0" w:line="240" w:lineRule="auto"/>
        <w:jc w:val="both"/>
        <w:rPr>
          <w:lang w:val="fr-FR"/>
        </w:rPr>
      </w:pPr>
      <w:r>
        <w:rPr>
          <w:lang w:val="fr-FR"/>
        </w:rPr>
        <w:t>Le prix le plus bas ne garantit pas automatiquement l’attribution. ActionAid International RDC pourra attribuer les lots séparément ou à un seul fournisseur selon les résultats de l’évaluation.</w:t>
      </w:r>
    </w:p>
    <w:p w14:paraId="228DA52C" w14:textId="77777777" w:rsidR="002957E3" w:rsidRDefault="002957E3" w:rsidP="00FD4278">
      <w:pPr>
        <w:spacing w:after="0" w:line="240" w:lineRule="auto"/>
        <w:jc w:val="both"/>
        <w:rPr>
          <w:lang w:val="fr-FR"/>
        </w:rPr>
      </w:pPr>
    </w:p>
    <w:p w14:paraId="30BDAD89" w14:textId="61B9F5D3" w:rsidR="00D703CE" w:rsidRPr="0073274D" w:rsidRDefault="00007422" w:rsidP="00FD4278">
      <w:pPr>
        <w:pStyle w:val="Heading1"/>
        <w:spacing w:before="0" w:line="240" w:lineRule="auto"/>
        <w:jc w:val="both"/>
        <w:rPr>
          <w:lang w:val="fr-FR"/>
        </w:rPr>
      </w:pPr>
      <w:r>
        <w:rPr>
          <w:lang w:val="fr-FR"/>
        </w:rPr>
        <w:t>8. Modalités et date de soumission</w:t>
      </w:r>
    </w:p>
    <w:p w14:paraId="5A10A649" w14:textId="069F4566" w:rsidR="00D703CE" w:rsidRPr="00EF559D" w:rsidRDefault="00D91284" w:rsidP="00FD4278">
      <w:pPr>
        <w:spacing w:after="0" w:line="240" w:lineRule="auto"/>
        <w:jc w:val="both"/>
        <w:rPr>
          <w:b/>
          <w:bCs/>
          <w:color w:val="EE0000"/>
          <w:sz w:val="18"/>
          <w:szCs w:val="20"/>
          <w:lang w:val="fr-FR"/>
        </w:rPr>
      </w:pPr>
      <w:r>
        <w:rPr>
          <w:lang w:val="fr-FR"/>
        </w:rPr>
        <w:t xml:space="preserve">Les offres complètes devront être envoyées exclusivement par courrier électronique à : </w:t>
      </w:r>
      <w:hyperlink r:id="rId10" w:history="1">
        <w:r>
          <w:rPr>
            <w:rStyle w:val="Hyperlink"/>
            <w:b/>
            <w:bCs/>
            <w:lang w:val="fr-FR"/>
          </w:rPr>
          <w:t>DRC.Job@actionaid.org</w:t>
        </w:r>
      </w:hyperlink>
      <w:r>
        <w:rPr>
          <w:b/>
          <w:bCs/>
          <w:u w:val="single"/>
          <w:lang w:val="fr-FR"/>
        </w:rPr>
        <w:t>,</w:t>
      </w:r>
      <w:r>
        <w:rPr>
          <w:lang w:val="fr-FR"/>
        </w:rPr>
        <w:t xml:space="preserve"> avec comme objet obligatoire du courriel : « </w:t>
      </w:r>
      <w:r>
        <w:rPr>
          <w:b/>
          <w:bCs/>
          <w:color w:val="EE0000"/>
          <w:sz w:val="18"/>
          <w:szCs w:val="20"/>
          <w:lang w:val="fr-FR"/>
        </w:rPr>
        <w:t>TNAO/03AA/10/AAI-RDC26-VSAT »</w:t>
      </w:r>
      <w:r w:rsidR="0011459D">
        <w:rPr>
          <w:b/>
          <w:bCs/>
          <w:color w:val="EE0000"/>
          <w:sz w:val="18"/>
          <w:szCs w:val="20"/>
          <w:lang w:val="fr-FR"/>
        </w:rPr>
        <w:t xml:space="preserve"> </w:t>
      </w:r>
      <w:r w:rsidR="0011459D" w:rsidRPr="0011459D">
        <w:rPr>
          <w:b/>
          <w:bCs/>
          <w:sz w:val="18"/>
          <w:szCs w:val="20"/>
          <w:u w:val="single"/>
          <w:lang w:val="fr-FR"/>
        </w:rPr>
        <w:t>après avoir complété le lien</w:t>
      </w:r>
      <w:r w:rsidR="0011459D" w:rsidRPr="0011459D">
        <w:rPr>
          <w:b/>
          <w:bCs/>
          <w:sz w:val="18"/>
          <w:szCs w:val="20"/>
          <w:lang w:val="fr-FR"/>
        </w:rPr>
        <w:t xml:space="preserve"> </w:t>
      </w:r>
      <w:hyperlink r:id="rId11" w:tooltip="https://forms.gle/AdN1tVDmp1uWyNr19" w:history="1">
        <w:r w:rsidR="0011459D" w:rsidRPr="005E53A7">
          <w:rPr>
            <w:rStyle w:val="Hyperlink"/>
            <w:b/>
            <w:bCs/>
            <w:lang w:val="fr-FR"/>
          </w:rPr>
          <w:t>https://forms.gle/AdN1tVDmp1uWyNr19</w:t>
        </w:r>
      </w:hyperlink>
      <w:r w:rsidR="00930EEB" w:rsidRPr="005E53A7">
        <w:rPr>
          <w:b/>
          <w:bCs/>
          <w:color w:val="EE0000"/>
          <w:lang w:val="fr-FR"/>
        </w:rPr>
        <w:t>.</w:t>
      </w:r>
      <w:r w:rsidR="00EF559D">
        <w:rPr>
          <w:b/>
          <w:bCs/>
          <w:color w:val="EE0000"/>
          <w:sz w:val="18"/>
          <w:szCs w:val="20"/>
          <w:lang w:val="fr-FR"/>
        </w:rPr>
        <w:t xml:space="preserve"> </w:t>
      </w:r>
      <w:r w:rsidR="00007422">
        <w:rPr>
          <w:lang w:val="fr-FR"/>
        </w:rPr>
        <w:t xml:space="preserve">Le soumissionnaire indiquera clairement le ou les lots concernés. Les offres technique et financière devront être présentées dans des fichiers distincts et clairement identifiés au plus tard le </w:t>
      </w:r>
      <w:r w:rsidR="00930EEB">
        <w:rPr>
          <w:b/>
          <w:bCs/>
          <w:color w:val="EE0000"/>
          <w:lang w:val="fr-FR"/>
        </w:rPr>
        <w:t>04 novembre</w:t>
      </w:r>
      <w:r w:rsidR="00007422">
        <w:rPr>
          <w:b/>
          <w:bCs/>
          <w:color w:val="EE0000"/>
          <w:lang w:val="fr-FR"/>
        </w:rPr>
        <w:t xml:space="preserve"> 2026 à 23h59</w:t>
      </w:r>
      <w:r w:rsidR="00007422">
        <w:rPr>
          <w:lang w:val="fr-FR"/>
        </w:rPr>
        <w:t>. Toute offre reçue après la date et l’heure limites pourra être écartée.</w:t>
      </w:r>
    </w:p>
    <w:p w14:paraId="58CDA189" w14:textId="77777777" w:rsidR="00010B75" w:rsidRDefault="00010B75" w:rsidP="00FD4278">
      <w:pPr>
        <w:spacing w:after="0" w:line="240" w:lineRule="auto"/>
        <w:jc w:val="both"/>
        <w:rPr>
          <w:lang w:val="fr-FR"/>
        </w:rPr>
      </w:pPr>
    </w:p>
    <w:p w14:paraId="4BC8276B" w14:textId="67AC22D7" w:rsidR="00D703CE" w:rsidRPr="0073274D" w:rsidRDefault="00FD4278" w:rsidP="00FD4278">
      <w:pPr>
        <w:pStyle w:val="Heading1"/>
        <w:spacing w:before="0" w:line="240" w:lineRule="auto"/>
        <w:jc w:val="both"/>
        <w:rPr>
          <w:lang w:val="fr-FR"/>
        </w:rPr>
      </w:pPr>
      <w:r>
        <w:rPr>
          <w:lang w:val="fr-FR"/>
        </w:rPr>
        <w:t>9. Demandes de clarification</w:t>
      </w:r>
    </w:p>
    <w:p w14:paraId="589D1919" w14:textId="77777777" w:rsidR="00D703CE" w:rsidRDefault="00007422" w:rsidP="00FD4278">
      <w:pPr>
        <w:spacing w:after="0" w:line="240" w:lineRule="auto"/>
        <w:jc w:val="both"/>
        <w:rPr>
          <w:lang w:val="fr-FR"/>
        </w:rPr>
      </w:pPr>
      <w:r>
        <w:rPr>
          <w:lang w:val="fr-FR"/>
        </w:rPr>
        <w:t>Toute demande de clarification devra être adressée par écrit à l’adresse de soumission, suffisamment tôt avant la date limite. Les réponses susceptibles d’intéresser l’ensemble des candidats pourront être communiquées de manière équitable, sans révéler l’identité du demandeur.</w:t>
      </w:r>
    </w:p>
    <w:p w14:paraId="14E6623B" w14:textId="77777777" w:rsidR="00010B75" w:rsidRDefault="00010B75" w:rsidP="00FD4278">
      <w:pPr>
        <w:spacing w:after="0" w:line="240" w:lineRule="auto"/>
        <w:jc w:val="both"/>
        <w:rPr>
          <w:lang w:val="fr-FR"/>
        </w:rPr>
      </w:pPr>
    </w:p>
    <w:p w14:paraId="1DD8BD22" w14:textId="2F1D3AE3" w:rsidR="00D703CE" w:rsidRPr="00FD4278" w:rsidRDefault="00007422" w:rsidP="00FD4278">
      <w:pPr>
        <w:pStyle w:val="Heading1"/>
        <w:spacing w:before="0" w:line="240" w:lineRule="auto"/>
        <w:jc w:val="both"/>
        <w:rPr>
          <w:lang w:val="fr-FR"/>
        </w:rPr>
      </w:pPr>
      <w:r>
        <w:rPr>
          <w:lang w:val="fr-FR"/>
        </w:rPr>
        <w:t>10. Réserves et intégrité du processus</w:t>
      </w:r>
    </w:p>
    <w:p w14:paraId="1EDC8E28" w14:textId="77777777" w:rsidR="00D703CE" w:rsidRPr="0073274D" w:rsidRDefault="00007422" w:rsidP="00FD4278">
      <w:pPr>
        <w:pStyle w:val="ListBullet"/>
        <w:spacing w:after="0" w:line="240" w:lineRule="auto"/>
        <w:jc w:val="both"/>
        <w:rPr>
          <w:lang w:val="fr-FR"/>
        </w:rPr>
      </w:pPr>
      <w:r>
        <w:rPr>
          <w:lang w:val="fr-FR"/>
        </w:rPr>
        <w:t>ActionAid International RDC se réserve le droit de vérifier les informations, documents et références fournis ;</w:t>
      </w:r>
    </w:p>
    <w:p w14:paraId="0E464EFB" w14:textId="77777777" w:rsidR="00D703CE" w:rsidRPr="0073274D" w:rsidRDefault="00007422" w:rsidP="00FD4278">
      <w:pPr>
        <w:pStyle w:val="ListBullet"/>
        <w:spacing w:after="0" w:line="240" w:lineRule="auto"/>
        <w:jc w:val="both"/>
        <w:rPr>
          <w:lang w:val="fr-FR"/>
        </w:rPr>
      </w:pPr>
      <w:r>
        <w:rPr>
          <w:lang w:val="fr-FR"/>
        </w:rPr>
        <w:t>ActionAid International RDC peut demander des clarifications écrites sans autoriser une modification substantielle de l’offre ;</w:t>
      </w:r>
    </w:p>
    <w:p w14:paraId="3A509A5F" w14:textId="77777777" w:rsidR="00D703CE" w:rsidRPr="0073274D" w:rsidRDefault="00007422" w:rsidP="00FD4278">
      <w:pPr>
        <w:pStyle w:val="ListBullet"/>
        <w:spacing w:after="0" w:line="240" w:lineRule="auto"/>
        <w:jc w:val="both"/>
        <w:rPr>
          <w:lang w:val="fr-FR"/>
        </w:rPr>
      </w:pPr>
      <w:r>
        <w:rPr>
          <w:lang w:val="fr-FR"/>
        </w:rPr>
        <w:t>ActionAid International RDC peut accepter ou rejeter tout ou partie d’une offre, annuler le processus ou ne retenir aucune proposition ;</w:t>
      </w:r>
    </w:p>
    <w:p w14:paraId="413F0847" w14:textId="77777777" w:rsidR="00D703CE" w:rsidRPr="0073274D" w:rsidRDefault="00007422" w:rsidP="00FD4278">
      <w:pPr>
        <w:pStyle w:val="ListBullet"/>
        <w:spacing w:after="0" w:line="240" w:lineRule="auto"/>
        <w:jc w:val="both"/>
        <w:rPr>
          <w:lang w:val="fr-FR"/>
        </w:rPr>
      </w:pPr>
      <w:r>
        <w:rPr>
          <w:lang w:val="fr-FR"/>
        </w:rPr>
        <w:t>Toute attribution reste soumise aux approbations internes applicables ;</w:t>
      </w:r>
    </w:p>
    <w:p w14:paraId="2A2D5680" w14:textId="77777777" w:rsidR="00D703CE" w:rsidRPr="0073274D" w:rsidRDefault="00007422" w:rsidP="00FD4278">
      <w:pPr>
        <w:pStyle w:val="ListBullet"/>
        <w:spacing w:after="0" w:line="240" w:lineRule="auto"/>
        <w:jc w:val="both"/>
        <w:rPr>
          <w:lang w:val="fr-FR"/>
        </w:rPr>
      </w:pPr>
      <w:r>
        <w:rPr>
          <w:lang w:val="fr-FR"/>
        </w:rPr>
        <w:t>Toute tentative d’influence indue, fraude, corruption, collusion ou conflit d’intérêts peut entraîner l’exclusion du soumissionnaire ;</w:t>
      </w:r>
    </w:p>
    <w:p w14:paraId="285C23A6" w14:textId="77777777" w:rsidR="00D703CE" w:rsidRDefault="00007422" w:rsidP="00FD4278">
      <w:pPr>
        <w:pStyle w:val="ListBullet"/>
        <w:spacing w:after="0" w:line="240" w:lineRule="auto"/>
        <w:jc w:val="both"/>
        <w:rPr>
          <w:lang w:val="fr-FR"/>
        </w:rPr>
      </w:pPr>
      <w:r>
        <w:rPr>
          <w:lang w:val="fr-FR"/>
        </w:rPr>
        <w:t>Les soumissionnaires supporteront tous les coûts liés à la préparation et à la transmission de leurs offres.</w:t>
      </w:r>
    </w:p>
    <w:p w14:paraId="454B0752" w14:textId="7CFF0D90" w:rsidR="00010B75" w:rsidRDefault="00010B75" w:rsidP="00010B75">
      <w:pPr>
        <w:pStyle w:val="ListBullet"/>
        <w:numPr>
          <w:ilvl w:val="0"/>
          <w:numId w:val="0"/>
        </w:numPr>
        <w:spacing w:after="0" w:line="240" w:lineRule="auto"/>
        <w:ind w:left="360"/>
        <w:jc w:val="both"/>
        <w:rPr>
          <w:lang w:val="fr-FR"/>
        </w:rPr>
      </w:pPr>
    </w:p>
    <w:p w14:paraId="71D06527" w14:textId="2F0AC05B" w:rsidR="00D703CE" w:rsidRDefault="00007422" w:rsidP="00FD4278">
      <w:pPr>
        <w:pStyle w:val="Heading1"/>
        <w:spacing w:before="0" w:line="240" w:lineRule="auto"/>
        <w:jc w:val="both"/>
      </w:pPr>
      <w:r>
        <w:t>11. Attribution, contractualisation et paiement</w:t>
      </w:r>
    </w:p>
    <w:p w14:paraId="62C57ECE" w14:textId="698F54DE" w:rsidR="00D703CE" w:rsidRPr="0073274D" w:rsidRDefault="00007422" w:rsidP="00FD4278">
      <w:pPr>
        <w:pStyle w:val="ListBullet"/>
        <w:spacing w:after="0" w:line="240" w:lineRule="auto"/>
        <w:jc w:val="both"/>
        <w:rPr>
          <w:lang w:val="fr-FR"/>
        </w:rPr>
      </w:pPr>
      <w:r>
        <w:rPr>
          <w:lang w:val="fr-FR"/>
        </w:rPr>
        <w:t>Le ou les soumissionnaires retenus seront informés par écrit ;</w:t>
      </w:r>
    </w:p>
    <w:p w14:paraId="5576F89F" w14:textId="24E80622" w:rsidR="00D703CE" w:rsidRPr="0073274D" w:rsidRDefault="00007422" w:rsidP="00FD4278">
      <w:pPr>
        <w:pStyle w:val="ListBullet"/>
        <w:spacing w:after="0" w:line="240" w:lineRule="auto"/>
        <w:jc w:val="both"/>
        <w:rPr>
          <w:lang w:val="fr-FR"/>
        </w:rPr>
      </w:pPr>
      <w:r>
        <w:rPr>
          <w:lang w:val="fr-FR"/>
        </w:rPr>
        <w:t>Le contrat ou bon de commande précisera les quantités, prix, lieux, délais et conditions de livraison ;</w:t>
      </w:r>
    </w:p>
    <w:p w14:paraId="502CC9A5" w14:textId="234FB544" w:rsidR="00D703CE" w:rsidRPr="0073274D" w:rsidRDefault="00007422" w:rsidP="00FD4278">
      <w:pPr>
        <w:pStyle w:val="ListBullet"/>
        <w:spacing w:after="0" w:line="240" w:lineRule="auto"/>
        <w:jc w:val="both"/>
        <w:rPr>
          <w:lang w:val="fr-FR"/>
        </w:rPr>
      </w:pPr>
      <w:r>
        <w:rPr>
          <w:lang w:val="fr-FR"/>
        </w:rPr>
        <w:t>Le paiement sera effectué conformément aux conditions contractuelles, après livraison, vérification et acceptation des biens, sur présentation des pièces justificatives requises ;</w:t>
      </w:r>
    </w:p>
    <w:p w14:paraId="6140AFA2" w14:textId="290CB935" w:rsidR="00D703CE" w:rsidRDefault="00007422" w:rsidP="00FD4278">
      <w:pPr>
        <w:pStyle w:val="ListBullet"/>
        <w:spacing w:after="0" w:line="240" w:lineRule="auto"/>
        <w:jc w:val="both"/>
        <w:rPr>
          <w:lang w:val="fr-FR"/>
        </w:rPr>
      </w:pPr>
      <w:r>
        <w:rPr>
          <w:lang w:val="fr-FR"/>
        </w:rPr>
        <w:t>Aucune livraison ou dépense ne devra être engagée avant la notification officielle et la signature du document contractuel approprié.</w:t>
      </w:r>
    </w:p>
    <w:p w14:paraId="332D4C6E" w14:textId="6829F8BF" w:rsidR="00010B75" w:rsidRDefault="00EF559D" w:rsidP="00FD4278">
      <w:pPr>
        <w:spacing w:after="0" w:line="240" w:lineRule="auto"/>
        <w:jc w:val="both"/>
        <w:rPr>
          <w:b/>
          <w:lang w:val="fr-FR"/>
        </w:rPr>
      </w:pPr>
      <w:r>
        <w:rPr>
          <w:noProof/>
        </w:rPr>
        <w:drawing>
          <wp:anchor distT="0" distB="0" distL="114300" distR="114300" simplePos="0" relativeHeight="251659264" behindDoc="1" locked="0" layoutInCell="1" allowOverlap="1" wp14:anchorId="79DFF163" wp14:editId="05B3B123">
            <wp:simplePos x="0" y="0"/>
            <wp:positionH relativeFrom="margin">
              <wp:posOffset>143510</wp:posOffset>
            </wp:positionH>
            <wp:positionV relativeFrom="paragraph">
              <wp:posOffset>201295</wp:posOffset>
            </wp:positionV>
            <wp:extent cx="1892300" cy="1282700"/>
            <wp:effectExtent l="0" t="0" r="0" b="0"/>
            <wp:wrapNone/>
            <wp:docPr id="313881776" name="drawing">
              <a:extLst xmlns:a="http://schemas.openxmlformats.org/drawingml/2006/main">
                <a:ext uri="{FF2B5EF4-FFF2-40B4-BE49-F238E27FC236}">
                  <a16:creationId xmlns:a16="http://schemas.microsoft.com/office/drawing/2014/main" id="{DBE6FB13-896D-4F34-B98E-97F38347A4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81776" name=""/>
                    <pic:cNvPicPr/>
                  </pic:nvPicPr>
                  <pic:blipFill>
                    <a:blip r:embed="rId12">
                      <a:extLst>
                        <a:ext uri="{28A0092B-C50C-407E-A947-70E740481C1C}">
                          <a14:useLocalDpi xmlns:a14="http://schemas.microsoft.com/office/drawing/2010/main" val="0"/>
                        </a:ext>
                      </a:extLst>
                    </a:blip>
                    <a:stretch>
                      <a:fillRect/>
                    </a:stretch>
                  </pic:blipFill>
                  <pic:spPr>
                    <a:xfrm>
                      <a:off x="0" y="0"/>
                      <a:ext cx="1892300" cy="1282700"/>
                    </a:xfrm>
                    <a:prstGeom prst="rect">
                      <a:avLst/>
                    </a:prstGeom>
                  </pic:spPr>
                </pic:pic>
              </a:graphicData>
            </a:graphic>
            <wp14:sizeRelH relativeFrom="page">
              <wp14:pctWidth>0</wp14:pctWidth>
            </wp14:sizeRelH>
            <wp14:sizeRelV relativeFrom="page">
              <wp14:pctHeight>0</wp14:pctHeight>
            </wp14:sizeRelV>
          </wp:anchor>
        </w:drawing>
      </w:r>
    </w:p>
    <w:sectPr w:rsidR="00010B75" w:rsidSect="00034616">
      <w:headerReference w:type="default" r:id="rId13"/>
      <w:footerReference w:type="default" r:id="rId14"/>
      <w:pgSz w:w="12240" w:h="15840"/>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6024" w14:textId="77777777" w:rsidR="00C55DAA" w:rsidRDefault="00C55DAA">
      <w:pPr>
        <w:spacing w:after="0" w:line="240" w:lineRule="auto"/>
      </w:pPr>
    </w:p>
  </w:endnote>
  <w:endnote w:type="continuationSeparator" w:id="0">
    <w:p w14:paraId="5C0C8652" w14:textId="77777777" w:rsidR="00C55DAA" w:rsidRDefault="00C55D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8DC0" w14:textId="60E8E410" w:rsidR="00930EEB" w:rsidRPr="00930EEB" w:rsidRDefault="00007422" w:rsidP="00930EEB">
    <w:pPr>
      <w:pStyle w:val="Footer"/>
      <w:rPr>
        <w:color w:val="5A5A5A"/>
        <w:sz w:val="16"/>
      </w:rPr>
    </w:pPr>
    <w:r>
      <w:rPr>
        <w:color w:val="5A5A5A"/>
        <w:sz w:val="16"/>
      </w:rPr>
      <w:t>ActionAid International RDC | TNAO/03AA/10/AAI-RDC26-</w:t>
    </w:r>
    <w:proofErr w:type="gramStart"/>
    <w:r>
      <w:rPr>
        <w:color w:val="5A5A5A"/>
        <w:sz w:val="16"/>
      </w:rPr>
      <w:t>VSAT</w:t>
    </w:r>
    <w:r w:rsidR="00930EEB">
      <w:rPr>
        <w:color w:val="5A5A5A"/>
        <w:sz w:val="16"/>
      </w:rPr>
      <w:t xml:space="preserve">  -</w:t>
    </w:r>
    <w:proofErr w:type="gramEnd"/>
    <w:r w:rsidR="00930EEB">
      <w:rPr>
        <w:color w:val="5A5A5A"/>
        <w:sz w:val="16"/>
      </w:rPr>
      <w:t xml:space="preserve"> </w:t>
    </w:r>
    <w:hyperlink r:id="rId1" w:history="1">
      <w:r w:rsidR="00930EEB" w:rsidRPr="0048223E">
        <w:rPr>
          <w:rStyle w:val="Hyperlink"/>
          <w:b/>
          <w:bCs/>
          <w:sz w:val="18"/>
          <w:szCs w:val="24"/>
        </w:rPr>
        <w:t>https://forms.gle/AdN1tVDmp1uWyNr19</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B9FED" w14:textId="77777777" w:rsidR="00C55DAA" w:rsidRDefault="00C55DAA">
      <w:pPr>
        <w:spacing w:after="0" w:line="240" w:lineRule="auto"/>
      </w:pPr>
    </w:p>
  </w:footnote>
  <w:footnote w:type="continuationSeparator" w:id="0">
    <w:p w14:paraId="41EABA98" w14:textId="77777777" w:rsidR="00C55DAA" w:rsidRDefault="00C55D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C453" w14:textId="77777777" w:rsidR="0051700A" w:rsidRDefault="00010B75" w:rsidP="00FD4278">
    <w:pPr>
      <w:pStyle w:val="Header"/>
      <w:rPr>
        <w:b/>
        <w:color w:val="91193F"/>
        <w:sz w:val="18"/>
        <w:szCs w:val="14"/>
        <w:lang w:val="fr-FR"/>
      </w:rPr>
    </w:pPr>
    <w:r>
      <w:rPr>
        <w:b/>
        <w:bCs/>
        <w:noProof/>
        <w:sz w:val="24"/>
        <w:szCs w:val="24"/>
        <w14:ligatures w14:val="standardContextual"/>
      </w:rPr>
      <w:drawing>
        <wp:anchor distT="0" distB="0" distL="114300" distR="114300" simplePos="0" relativeHeight="251658240" behindDoc="1" locked="0" layoutInCell="1" allowOverlap="1" wp14:anchorId="153AA459" wp14:editId="0239454A">
          <wp:simplePos x="0" y="0"/>
          <wp:positionH relativeFrom="margin">
            <wp:posOffset>4734560</wp:posOffset>
          </wp:positionH>
          <wp:positionV relativeFrom="paragraph">
            <wp:posOffset>-95250</wp:posOffset>
          </wp:positionV>
          <wp:extent cx="1570990" cy="321945"/>
          <wp:effectExtent l="0" t="0" r="0" b="1905"/>
          <wp:wrapThrough wrapText="bothSides">
            <wp:wrapPolygon edited="0">
              <wp:start x="17287" y="0"/>
              <wp:lineTo x="0" y="0"/>
              <wp:lineTo x="0" y="20450"/>
              <wp:lineTo x="21216" y="20450"/>
              <wp:lineTo x="21216" y="0"/>
              <wp:lineTo x="17287" y="0"/>
            </wp:wrapPolygon>
          </wp:wrapThrough>
          <wp:docPr id="411224918" name="Image 1" descr="Description : logo">
            <a:extLst xmlns:a="http://schemas.openxmlformats.org/drawingml/2006/main">
              <a:ext uri="{FF2B5EF4-FFF2-40B4-BE49-F238E27FC236}">
                <a16:creationId xmlns:a16="http://schemas.microsoft.com/office/drawing/2014/main" id="{C36B635C-C809-42FE-9261-FD2FF27DB8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0990" cy="321945"/>
                  </a:xfrm>
                  <a:prstGeom prst="rect">
                    <a:avLst/>
                  </a:prstGeom>
                  <a:noFill/>
                </pic:spPr>
              </pic:pic>
            </a:graphicData>
          </a:graphic>
          <wp14:sizeRelH relativeFrom="margin">
            <wp14:pctWidth>0</wp14:pctWidth>
          </wp14:sizeRelH>
          <wp14:sizeRelV relativeFrom="margin">
            <wp14:pctHeight>0</wp14:pctHeight>
          </wp14:sizeRelV>
        </wp:anchor>
      </w:drawing>
    </w:r>
    <w:r w:rsidR="00FD4278" w:rsidRPr="00FD4278">
      <w:rPr>
        <w:b/>
        <w:color w:val="91193F"/>
        <w:sz w:val="18"/>
        <w:szCs w:val="14"/>
        <w:lang w:val="fr-FR"/>
      </w:rPr>
      <w:t>Action</w:t>
    </w:r>
    <w:r w:rsidR="00FD4278">
      <w:rPr>
        <w:b/>
        <w:color w:val="91193F"/>
        <w:sz w:val="18"/>
        <w:szCs w:val="14"/>
        <w:lang w:val="fr-FR"/>
      </w:rPr>
      <w:t>A</w:t>
    </w:r>
    <w:r w:rsidR="00FD4278" w:rsidRPr="00FD4278">
      <w:rPr>
        <w:b/>
        <w:color w:val="91193F"/>
        <w:sz w:val="18"/>
        <w:szCs w:val="14"/>
        <w:lang w:val="fr-FR"/>
      </w:rPr>
      <w:t>id International</w:t>
    </w:r>
  </w:p>
  <w:p w14:paraId="023D6771" w14:textId="77777777" w:rsidR="00D703CE" w:rsidRPr="0026497E" w:rsidRDefault="00FD4278" w:rsidP="00FD4278">
    <w:pPr>
      <w:pStyle w:val="Header"/>
      <w:rPr>
        <w:b/>
        <w:color w:val="91193F"/>
        <w:sz w:val="18"/>
        <w:szCs w:val="14"/>
        <w:lang w:val="fr-FR"/>
      </w:rPr>
    </w:pPr>
    <w:r w:rsidRPr="00FD4278">
      <w:rPr>
        <w:b/>
        <w:color w:val="91193F"/>
        <w:sz w:val="18"/>
        <w:szCs w:val="14"/>
        <w:lang w:val="fr-FR"/>
      </w:rPr>
      <w:t>République Démocratique du Congo</w:t>
    </w:r>
    <w:r w:rsidR="00010B75">
      <w:rPr>
        <w:b/>
        <w:color w:val="91193F"/>
        <w:sz w:val="18"/>
        <w:szCs w:val="14"/>
        <w:lang w:val="fr-FR"/>
      </w:rPr>
      <w:t xml:space="preserve"> </w:t>
    </w:r>
    <w:r w:rsidR="00010B75">
      <w:rPr>
        <w:b/>
        <w:color w:val="91193F"/>
        <w:sz w:val="18"/>
        <w:szCs w:val="14"/>
        <w:lang w:val="fr-FR"/>
      </w:rPr>
      <w:tab/>
    </w:r>
    <w:hyperlink r:id="rId2" w:history="1">
      <w:r w:rsidR="00010B75" w:rsidRPr="00C62EF6">
        <w:rPr>
          <w:rStyle w:val="Hyperlink"/>
          <w:b/>
          <w:bCs/>
          <w:lang w:val="fr-FR"/>
        </w:rPr>
        <w:t>DRC.Job@actionaid.org</w:t>
      </w:r>
    </w:hyperlink>
    <w:r w:rsidR="00010B75" w:rsidRPr="00010B75">
      <w:rPr>
        <w:b/>
        <w:bCs/>
        <w:color w:val="0070C0"/>
        <w:lang w:val="fr-FR"/>
      </w:rPr>
      <w:t xml:space="preserve">  </w:t>
    </w:r>
    <w:r>
      <w:rPr>
        <w:b/>
        <w:color w:val="91193F"/>
        <w:sz w:val="18"/>
        <w:szCs w:val="14"/>
        <w:lang w:val="fr-FR"/>
      </w:rPr>
      <w:tab/>
    </w:r>
    <w:r w:rsidR="00007422" w:rsidRPr="0073274D">
      <w:rPr>
        <w:b/>
        <w:lang w:val="fr-FR"/>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946D522"/>
    <w:lvl w:ilvl="0">
      <w:start w:val="1"/>
      <w:numFmt w:val="bullet"/>
      <w:pStyle w:val="ListBullet"/>
      <w:lvlText w:val=""/>
      <w:lvlJc w:val="left"/>
      <w:pPr>
        <w:tabs>
          <w:tab w:val="num" w:pos="360"/>
        </w:tabs>
        <w:ind w:left="360" w:hanging="360"/>
      </w:pPr>
      <w:rPr>
        <w:rFonts w:ascii="Symbol" w:hAnsi="Symbol" w:hint="default"/>
      </w:rPr>
    </w:lvl>
  </w:abstractNum>
  <w:num w:numId="1" w16cid:durableId="1076516939">
    <w:abstractNumId w:val="6"/>
  </w:num>
  <w:num w:numId="2" w16cid:durableId="1214268784">
    <w:abstractNumId w:val="3"/>
  </w:num>
  <w:num w:numId="3" w16cid:durableId="1262302727">
    <w:abstractNumId w:val="8"/>
  </w:num>
  <w:num w:numId="4" w16cid:durableId="1520121889">
    <w:abstractNumId w:val="2"/>
  </w:num>
  <w:num w:numId="5" w16cid:durableId="1904564575">
    <w:abstractNumId w:val="4"/>
  </w:num>
  <w:num w:numId="6" w16cid:durableId="261381803">
    <w:abstractNumId w:val="0"/>
  </w:num>
  <w:num w:numId="7" w16cid:durableId="403913354">
    <w:abstractNumId w:val="1"/>
  </w:num>
  <w:num w:numId="8" w16cid:durableId="623660536">
    <w:abstractNumId w:val="5"/>
  </w:num>
  <w:num w:numId="9" w16cid:durableId="7753699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22"/>
    <w:rsid w:val="00010B75"/>
    <w:rsid w:val="00016D00"/>
    <w:rsid w:val="00017BA7"/>
    <w:rsid w:val="00033337"/>
    <w:rsid w:val="00034616"/>
    <w:rsid w:val="00053615"/>
    <w:rsid w:val="0006063C"/>
    <w:rsid w:val="000728FC"/>
    <w:rsid w:val="000871A4"/>
    <w:rsid w:val="000930B4"/>
    <w:rsid w:val="000B210A"/>
    <w:rsid w:val="000E200C"/>
    <w:rsid w:val="00106738"/>
    <w:rsid w:val="00110D6C"/>
    <w:rsid w:val="0011459D"/>
    <w:rsid w:val="00143E4F"/>
    <w:rsid w:val="0015074B"/>
    <w:rsid w:val="0018245A"/>
    <w:rsid w:val="001949E7"/>
    <w:rsid w:val="001A1B1F"/>
    <w:rsid w:val="001D4F07"/>
    <w:rsid w:val="001F602B"/>
    <w:rsid w:val="00216652"/>
    <w:rsid w:val="0026314C"/>
    <w:rsid w:val="0026497E"/>
    <w:rsid w:val="0028157D"/>
    <w:rsid w:val="00293F9A"/>
    <w:rsid w:val="002957E3"/>
    <w:rsid w:val="0029639D"/>
    <w:rsid w:val="002A434D"/>
    <w:rsid w:val="002A49FB"/>
    <w:rsid w:val="002A536E"/>
    <w:rsid w:val="003161BA"/>
    <w:rsid w:val="00326F90"/>
    <w:rsid w:val="00334934"/>
    <w:rsid w:val="00364400"/>
    <w:rsid w:val="00377D86"/>
    <w:rsid w:val="003A7F3B"/>
    <w:rsid w:val="003C4B0A"/>
    <w:rsid w:val="003E2935"/>
    <w:rsid w:val="003F7E66"/>
    <w:rsid w:val="004005FA"/>
    <w:rsid w:val="00473D87"/>
    <w:rsid w:val="00494770"/>
    <w:rsid w:val="004B2D90"/>
    <w:rsid w:val="00505086"/>
    <w:rsid w:val="00507CB1"/>
    <w:rsid w:val="0051700A"/>
    <w:rsid w:val="00556D4E"/>
    <w:rsid w:val="00564048"/>
    <w:rsid w:val="005835F4"/>
    <w:rsid w:val="00595011"/>
    <w:rsid w:val="005B4522"/>
    <w:rsid w:val="005D2DFD"/>
    <w:rsid w:val="005D5BBD"/>
    <w:rsid w:val="005E0898"/>
    <w:rsid w:val="005E53A7"/>
    <w:rsid w:val="005F29D2"/>
    <w:rsid w:val="0065383F"/>
    <w:rsid w:val="006603F9"/>
    <w:rsid w:val="006A20B5"/>
    <w:rsid w:val="006A3298"/>
    <w:rsid w:val="006B6441"/>
    <w:rsid w:val="006F2635"/>
    <w:rsid w:val="00710525"/>
    <w:rsid w:val="0073274D"/>
    <w:rsid w:val="00736A4D"/>
    <w:rsid w:val="00745859"/>
    <w:rsid w:val="0076737B"/>
    <w:rsid w:val="00772366"/>
    <w:rsid w:val="007A6D80"/>
    <w:rsid w:val="007E73C4"/>
    <w:rsid w:val="007F159A"/>
    <w:rsid w:val="00820883"/>
    <w:rsid w:val="008E7BFB"/>
    <w:rsid w:val="00930EEB"/>
    <w:rsid w:val="00936659"/>
    <w:rsid w:val="009417E9"/>
    <w:rsid w:val="00957531"/>
    <w:rsid w:val="0098600E"/>
    <w:rsid w:val="009E4B5E"/>
    <w:rsid w:val="009F30AF"/>
    <w:rsid w:val="00A17F2B"/>
    <w:rsid w:val="00A25ACE"/>
    <w:rsid w:val="00A30ADB"/>
    <w:rsid w:val="00A84BF7"/>
    <w:rsid w:val="00AA1D8D"/>
    <w:rsid w:val="00AD38E6"/>
    <w:rsid w:val="00B2222C"/>
    <w:rsid w:val="00B47730"/>
    <w:rsid w:val="00B7501D"/>
    <w:rsid w:val="00B90907"/>
    <w:rsid w:val="00BF0446"/>
    <w:rsid w:val="00C55DAA"/>
    <w:rsid w:val="00CB0664"/>
    <w:rsid w:val="00CD7558"/>
    <w:rsid w:val="00D01112"/>
    <w:rsid w:val="00D10122"/>
    <w:rsid w:val="00D2208F"/>
    <w:rsid w:val="00D703CE"/>
    <w:rsid w:val="00D91284"/>
    <w:rsid w:val="00D95B5C"/>
    <w:rsid w:val="00DC01DE"/>
    <w:rsid w:val="00E2542F"/>
    <w:rsid w:val="00E6391F"/>
    <w:rsid w:val="00E72F23"/>
    <w:rsid w:val="00EA6B19"/>
    <w:rsid w:val="00EC65FA"/>
    <w:rsid w:val="00EF559D"/>
    <w:rsid w:val="00F03E0B"/>
    <w:rsid w:val="00F93ED1"/>
    <w:rsid w:val="00FC693F"/>
    <w:rsid w:val="00FD4278"/>
    <w:rsid w:val="00FD71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C1B5DC"/>
  <w14:defaultImageDpi w14:val="300"/>
  <w15:docId w15:val="{D129007F-78EC-44D3-97CF-76F0CBFF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91193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91193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1"/>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customStyle="1" w:styleId="MacroText1">
    <w:name w:val="Macro Text1"/>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1"/>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1"/>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1"/>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1"/>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1">
    <w:name w:val="Light Shading - Accent 21"/>
    <w:basedOn w:val="TableNormal1"/>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1">
    <w:name w:val="Light Shading - Accent 31"/>
    <w:basedOn w:val="TableNormal1"/>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1">
    <w:name w:val="Light Shading - Accent 41"/>
    <w:basedOn w:val="TableNormal1"/>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1">
    <w:name w:val="Light Shading - Accent 51"/>
    <w:basedOn w:val="TableNormal1"/>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1">
    <w:name w:val="Light Shading - Accent 61"/>
    <w:basedOn w:val="TableNormal1"/>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1"/>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1"/>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1">
    <w:name w:val="Light List - Accent 21"/>
    <w:basedOn w:val="TableNormal1"/>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1">
    <w:name w:val="Light List - Accent 31"/>
    <w:basedOn w:val="TableNormal1"/>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1">
    <w:name w:val="Light List - Accent 41"/>
    <w:basedOn w:val="TableNormal1"/>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1">
    <w:name w:val="Light List - Accent 51"/>
    <w:basedOn w:val="TableNormal1"/>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1">
    <w:name w:val="Light List - Accent 61"/>
    <w:basedOn w:val="TableNormal1"/>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1"/>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1"/>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21">
    <w:name w:val="Light Grid - Accent 21"/>
    <w:basedOn w:val="TableNormal1"/>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1">
    <w:name w:val="Light Grid - Accent 31"/>
    <w:basedOn w:val="TableNormal1"/>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1">
    <w:name w:val="Light Grid - Accent 41"/>
    <w:basedOn w:val="TableNormal1"/>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1">
    <w:name w:val="Light Grid - Accent 51"/>
    <w:basedOn w:val="TableNormal1"/>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1">
    <w:name w:val="Light Grid - Accent 61"/>
    <w:basedOn w:val="TableNormal1"/>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1"/>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1"/>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1"/>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1"/>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1"/>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1"/>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1"/>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1"/>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1"/>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1">
    <w:name w:val="Medium List 1 - Accent 21"/>
    <w:basedOn w:val="TableNormal1"/>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1">
    <w:name w:val="Medium List 1 - Accent 31"/>
    <w:basedOn w:val="TableNormal1"/>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1">
    <w:name w:val="Medium List 1 - Accent 41"/>
    <w:basedOn w:val="TableNormal1"/>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1">
    <w:name w:val="Medium List 1 - Accent 51"/>
    <w:basedOn w:val="TableNormal1"/>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1">
    <w:name w:val="Medium List 1 - Accent 61"/>
    <w:basedOn w:val="TableNormal1"/>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
    <w:name w:val="Medium List 2 - Accent 1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1"/>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1"/>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1">
    <w:name w:val="Medium Grid 1 - Accent 21"/>
    <w:basedOn w:val="TableNormal1"/>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1">
    <w:name w:val="Medium Grid 1 - Accent 31"/>
    <w:basedOn w:val="TableNormal1"/>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1">
    <w:name w:val="Medium Grid 1 - Accent 41"/>
    <w:basedOn w:val="TableNormal1"/>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1">
    <w:name w:val="Medium Grid 1 - Accent 51"/>
    <w:basedOn w:val="TableNormal1"/>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1">
    <w:name w:val="Medium Grid 1 - Accent 61"/>
    <w:basedOn w:val="TableNormal1"/>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1">
    <w:name w:val="Medium Grid 2 - Accent 1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1">
    <w:name w:val="Medium Grid 2 - Accent 2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1">
    <w:name w:val="Medium Grid 2 - Accent 3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1">
    <w:name w:val="Medium Grid 2 - Accent 4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1">
    <w:name w:val="Medium Grid 2 - Accent 5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1">
    <w:name w:val="Medium Grid 2 - Accent 6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1">
    <w:name w:val="Medium Grid 3 - Accent 1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1">
    <w:name w:val="Medium Grid 3 - Accent 2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1">
    <w:name w:val="Medium Grid 3 - Accent 3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1">
    <w:name w:val="Medium Grid 3 - Accent 4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1">
    <w:name w:val="Medium Grid 3 - Accent 5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1">
    <w:name w:val="Medium Grid 3 - Accent 6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1"/>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1"/>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1">
    <w:name w:val="Dark List - Accent 21"/>
    <w:basedOn w:val="TableNormal1"/>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1">
    <w:name w:val="Dark List - Accent 31"/>
    <w:basedOn w:val="TableNormal1"/>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1">
    <w:name w:val="Dark List - Accent 41"/>
    <w:basedOn w:val="TableNormal1"/>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1">
    <w:name w:val="Dark List - Accent 51"/>
    <w:basedOn w:val="TableNormal1"/>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1">
    <w:name w:val="Dark List - Accent 61"/>
    <w:basedOn w:val="TableNormal1"/>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1"/>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1"/>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1"/>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1"/>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1"/>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1"/>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1"/>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1"/>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1"/>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1"/>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1"/>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3274D"/>
    <w:rPr>
      <w:color w:val="0000FF" w:themeColor="hyperlink"/>
      <w:u w:val="single"/>
    </w:rPr>
  </w:style>
  <w:style w:type="character" w:styleId="UnresolvedMention">
    <w:name w:val="Unresolved Mention"/>
    <w:basedOn w:val="DefaultParagraphFont"/>
    <w:uiPriority w:val="99"/>
    <w:semiHidden/>
    <w:unhideWhenUsed/>
    <w:rsid w:val="00732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C.Job@actionaid.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AdN1tVDmp1uWyNr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RC.Job@actionaid.org" TargetMode="External"/><Relationship Id="rId4" Type="http://schemas.openxmlformats.org/officeDocument/2006/relationships/settings" Target="settings.xml"/><Relationship Id="rId9" Type="http://schemas.openxmlformats.org/officeDocument/2006/relationships/hyperlink" Target="https://forms.gle/AdN1tVDmp1uWyNr19"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forms.gle/AdN1tVDmp1uWyNr1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DRC.Job@actionaid.or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1486</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Appel d’offres - Fourniture de 39 ordinateurs portables (laptops)</vt:lpstr>
    </vt:vector>
  </TitlesOfParts>
  <Manager/>
  <Company/>
  <LinksUpToDate>false</LinksUpToDate>
  <CharactersWithSpaces>9941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d’offres - Fourniture de 39 ordinateurs portables (laptops)</dc:title>
  <dc:subject>Sud-Kivu, Ituri, Nord-Kivu et Maniema</dc:subject>
  <dc:creator>Rachel Bahasha</dc:creator>
  <cp:keywords>appel offres, laptops, ordinateurs portables, Sud-Kivu, Ituri, Nord-Kivu, Maniema</cp:keywords>
  <dc:description>Appel d’offres pour la fourniture et la livraison de 39 ordinateurs portables (laptops)</dc:description>
  <cp:lastModifiedBy>Rachel Bahasha</cp:lastModifiedBy>
  <cp:revision>10</cp:revision>
  <dcterms:created xsi:type="dcterms:W3CDTF">2026-10-26T18:54:00Z</dcterms:created>
  <dcterms:modified xsi:type="dcterms:W3CDTF">2026-10-26T19:07:00Z</dcterms:modified>
  <cp:category/>
</cp:coreProperties>
</file>